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0FC" w:rsidRDefault="00DC7B73">
      <w:pPr>
        <w:spacing w:line="360" w:lineRule="auto"/>
        <w:jc w:val="center"/>
        <w:rPr>
          <w:rFonts w:ascii="Times New Roman" w:eastAsia="黑体" w:hAnsi="Times New Roman" w:cs="Times New Roman"/>
          <w:b/>
          <w:kern w:val="0"/>
          <w:sz w:val="44"/>
          <w:szCs w:val="44"/>
        </w:rPr>
      </w:pPr>
      <w:r>
        <w:rPr>
          <w:rFonts w:ascii="Times New Roman" w:eastAsia="黑体" w:hAnsi="Times New Roman" w:cs="Times New Roman"/>
          <w:b/>
          <w:kern w:val="0"/>
          <w:sz w:val="44"/>
          <w:szCs w:val="44"/>
        </w:rPr>
        <w:t>2021</w:t>
      </w:r>
      <w:r w:rsidR="000F20FC">
        <w:rPr>
          <w:rFonts w:ascii="Times New Roman" w:eastAsia="黑体" w:hAnsi="Times New Roman" w:cs="Times New Roman"/>
          <w:b/>
          <w:kern w:val="0"/>
          <w:sz w:val="44"/>
          <w:szCs w:val="44"/>
        </w:rPr>
        <w:t>年度贵州省</w:t>
      </w:r>
      <w:r w:rsidR="000F20FC" w:rsidRPr="000F20FC">
        <w:rPr>
          <w:rFonts w:ascii="Times New Roman" w:eastAsia="黑体" w:hAnsi="Times New Roman" w:cs="Times New Roman" w:hint="eastAsia"/>
          <w:b/>
          <w:kern w:val="0"/>
          <w:sz w:val="44"/>
          <w:szCs w:val="44"/>
        </w:rPr>
        <w:t>科技进步奖</w:t>
      </w:r>
      <w:r w:rsidR="000F20FC">
        <w:rPr>
          <w:rFonts w:ascii="Times New Roman" w:eastAsia="黑体" w:hAnsi="Times New Roman" w:cs="Times New Roman"/>
          <w:b/>
          <w:kern w:val="0"/>
          <w:sz w:val="44"/>
          <w:szCs w:val="44"/>
        </w:rPr>
        <w:t>推荐</w:t>
      </w:r>
    </w:p>
    <w:p w:rsidR="00801EDE" w:rsidRDefault="00DC7B73" w:rsidP="00417FF4">
      <w:pPr>
        <w:spacing w:afterLines="50" w:after="156" w:line="360" w:lineRule="auto"/>
        <w:jc w:val="center"/>
        <w:rPr>
          <w:rFonts w:ascii="Times New Roman" w:eastAsia="黑体" w:hAnsi="Times New Roman" w:cs="Times New Roman"/>
          <w:b/>
          <w:kern w:val="0"/>
          <w:sz w:val="44"/>
          <w:szCs w:val="44"/>
        </w:rPr>
      </w:pPr>
      <w:r>
        <w:rPr>
          <w:rFonts w:ascii="Times New Roman" w:eastAsia="黑体" w:hAnsi="Times New Roman" w:cs="Times New Roman"/>
          <w:b/>
          <w:kern w:val="0"/>
          <w:sz w:val="44"/>
          <w:szCs w:val="44"/>
        </w:rPr>
        <w:t>项目公示</w:t>
      </w:r>
    </w:p>
    <w:p w:rsidR="00801EDE" w:rsidRDefault="00DC7B73" w:rsidP="00016ADF">
      <w:pPr>
        <w:spacing w:line="560" w:lineRule="exac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/>
          <w:kern w:val="0"/>
          <w:sz w:val="32"/>
          <w:szCs w:val="32"/>
        </w:rPr>
        <w:t>、项目名称：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优良饲草高效生产利用技术创新应用</w:t>
      </w:r>
    </w:p>
    <w:p w:rsidR="00801EDE" w:rsidRDefault="00DC7B73" w:rsidP="00016ADF">
      <w:pPr>
        <w:spacing w:line="560" w:lineRule="exact"/>
        <w:rPr>
          <w:rFonts w:ascii="Times New Roman" w:eastAsia="仿宋_GB2312" w:hAnsi="Times New Roman" w:cs="Times New Roman"/>
          <w:b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/>
          <w:kern w:val="0"/>
          <w:sz w:val="32"/>
          <w:szCs w:val="32"/>
        </w:rPr>
        <w:t xml:space="preserve">　　推荐单位：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贵州省农业科学院</w:t>
      </w:r>
    </w:p>
    <w:p w:rsidR="00801EDE" w:rsidRDefault="00DC7B73" w:rsidP="00016ADF">
      <w:pPr>
        <w:spacing w:line="560" w:lineRule="exact"/>
        <w:ind w:firstLine="660"/>
        <w:rPr>
          <w:rFonts w:ascii="Times New Roman" w:eastAsia="仿宋_GB2312" w:hAnsi="Times New Roman" w:cs="Times New Roman"/>
          <w:b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/>
          <w:kern w:val="0"/>
          <w:sz w:val="32"/>
          <w:szCs w:val="32"/>
        </w:rPr>
        <w:t>推荐等级：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科技进步一、二等奖</w:t>
      </w:r>
    </w:p>
    <w:p w:rsidR="00801EDE" w:rsidRDefault="00DC7B73" w:rsidP="00016ADF">
      <w:pPr>
        <w:spacing w:line="560" w:lineRule="exact"/>
        <w:ind w:firstLine="660"/>
        <w:rPr>
          <w:rFonts w:ascii="Times New Roman" w:eastAsia="仿宋_GB2312" w:hAnsi="Times New Roman" w:cs="Times New Roman"/>
          <w:b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主要完成人</w:t>
      </w:r>
      <w:r>
        <w:rPr>
          <w:rFonts w:ascii="Times New Roman" w:eastAsia="仿宋_GB2312" w:hAnsi="Times New Roman" w:cs="Times New Roman"/>
          <w:sz w:val="32"/>
          <w:szCs w:val="32"/>
        </w:rPr>
        <w:t>：吴佳海，韩永芬，杨春燕，张新全，向清华，曾兵，赖大伟，吴文旋，田应学。</w:t>
      </w:r>
    </w:p>
    <w:p w:rsidR="00801EDE" w:rsidRDefault="00DC7B73" w:rsidP="00016ADF">
      <w:pPr>
        <w:spacing w:line="560" w:lineRule="exact"/>
        <w:ind w:leftChars="48" w:left="101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b/>
          <w:kern w:val="0"/>
          <w:sz w:val="32"/>
          <w:szCs w:val="32"/>
        </w:rPr>
        <w:t xml:space="preserve">　　主要完成单位：</w:t>
      </w:r>
      <w:r>
        <w:rPr>
          <w:rFonts w:ascii="Times New Roman" w:eastAsia="仿宋_GB2312" w:hAnsi="Times New Roman" w:cs="Times New Roman"/>
          <w:sz w:val="32"/>
          <w:szCs w:val="32"/>
        </w:rPr>
        <w:t>贵州省草业研究所，四川农业大学，贵州大学，西南大学，贵州省畜牧兽医研究所，贵州阳光草业科技有限责任公司，贵州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梵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净山农业高科技股份有限公司</w:t>
      </w:r>
    </w:p>
    <w:p w:rsidR="000F4D07" w:rsidRDefault="000F4D07" w:rsidP="00016ADF">
      <w:pPr>
        <w:spacing w:line="560" w:lineRule="exact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t>2</w:t>
      </w:r>
      <w:r>
        <w:rPr>
          <w:rFonts w:ascii="Times New Roman" w:eastAsia="仿宋_GB2312" w:hAnsi="Times New Roman" w:cs="Times New Roman"/>
          <w:b/>
          <w:sz w:val="32"/>
          <w:szCs w:val="32"/>
        </w:rPr>
        <w:t>、成果简介</w:t>
      </w:r>
    </w:p>
    <w:p w:rsidR="000F4D07" w:rsidRPr="000F4D07" w:rsidRDefault="000F4D07" w:rsidP="00016ADF">
      <w:pPr>
        <w:spacing w:line="560" w:lineRule="exact"/>
        <w:ind w:leftChars="48" w:left="101"/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　　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项目紧扣省委省政府部署的生态畜牧和水果产业重大任务，发展牛羊、生猪、生态家禽及水果产业，助力精准脱贫，研发产业增效和农民增收关键技术，攻克制约产业发展高效生产技术瓶颈。选育</w:t>
      </w:r>
      <w:proofErr w:type="gramStart"/>
      <w:r w:rsidRPr="000F4D07">
        <w:rPr>
          <w:rFonts w:ascii="Times New Roman" w:eastAsia="仿宋_GB2312" w:hAnsi="Times New Roman" w:cs="Times New Roman"/>
          <w:sz w:val="32"/>
          <w:szCs w:val="32"/>
        </w:rPr>
        <w:t>饲草国审</w:t>
      </w:r>
      <w:proofErr w:type="gramEnd"/>
      <w:r w:rsidRPr="000F4D07">
        <w:rPr>
          <w:rFonts w:ascii="Times New Roman" w:eastAsia="仿宋_GB2312" w:hAnsi="Times New Roman" w:cs="Times New Roman"/>
          <w:sz w:val="32"/>
          <w:szCs w:val="32"/>
        </w:rPr>
        <w:t>新品种</w:t>
      </w:r>
      <w:r w:rsidRPr="000F4D07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个、</w:t>
      </w:r>
      <w:proofErr w:type="gramStart"/>
      <w:r w:rsidRPr="000F4D07">
        <w:rPr>
          <w:rFonts w:ascii="Times New Roman" w:eastAsia="仿宋_GB2312" w:hAnsi="Times New Roman" w:cs="Times New Roman" w:hint="eastAsia"/>
          <w:sz w:val="32"/>
          <w:szCs w:val="32"/>
        </w:rPr>
        <w:t>省审新品</w:t>
      </w:r>
      <w:proofErr w:type="gramEnd"/>
      <w:r w:rsidRPr="000F4D07">
        <w:rPr>
          <w:rFonts w:ascii="Times New Roman" w:eastAsia="仿宋_GB2312" w:hAnsi="Times New Roman" w:cs="Times New Roman" w:hint="eastAsia"/>
          <w:sz w:val="32"/>
          <w:szCs w:val="32"/>
        </w:rPr>
        <w:t>种</w:t>
      </w:r>
      <w:r w:rsidRPr="000F4D07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Pr="000F4D07">
        <w:rPr>
          <w:rFonts w:ascii="Times New Roman" w:eastAsia="仿宋_GB2312" w:hAnsi="Times New Roman" w:cs="Times New Roman" w:hint="eastAsia"/>
          <w:sz w:val="32"/>
          <w:szCs w:val="32"/>
        </w:rPr>
        <w:t>个；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获授权发明专利</w:t>
      </w:r>
      <w:r w:rsidRPr="000F4D07"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项，其他知识产权</w:t>
      </w:r>
      <w:r w:rsidRPr="000F4D07">
        <w:rPr>
          <w:rFonts w:ascii="Times New Roman" w:eastAsia="仿宋_GB2312" w:hAnsi="Times New Roman" w:cs="Times New Roman" w:hint="eastAsia"/>
          <w:sz w:val="32"/>
          <w:szCs w:val="32"/>
        </w:rPr>
        <w:t>25</w:t>
      </w:r>
      <w:r w:rsidRPr="000F4D07">
        <w:rPr>
          <w:rFonts w:ascii="Times New Roman" w:eastAsia="仿宋_GB2312" w:hAnsi="Times New Roman" w:cs="Times New Roman" w:hint="eastAsia"/>
          <w:sz w:val="32"/>
          <w:szCs w:val="32"/>
        </w:rPr>
        <w:t>项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；制定标准</w:t>
      </w:r>
      <w:r w:rsidRPr="000F4D07">
        <w:rPr>
          <w:rFonts w:ascii="Times New Roman" w:eastAsia="仿宋_GB2312" w:hAnsi="Times New Roman" w:cs="Times New Roman" w:hint="eastAsia"/>
          <w:sz w:val="32"/>
          <w:szCs w:val="32"/>
        </w:rPr>
        <w:t>10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项；发表论文</w:t>
      </w:r>
      <w:r w:rsidRPr="000F4D07">
        <w:rPr>
          <w:rFonts w:ascii="Times New Roman" w:eastAsia="仿宋_GB2312" w:hAnsi="Times New Roman" w:cs="Times New Roman" w:hint="eastAsia"/>
          <w:sz w:val="32"/>
          <w:szCs w:val="32"/>
        </w:rPr>
        <w:t>46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篇，其中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SCI</w:t>
      </w:r>
      <w:r w:rsidRPr="000F4D07">
        <w:rPr>
          <w:rFonts w:ascii="Times New Roman" w:eastAsia="仿宋_GB2312" w:hAnsi="Times New Roman" w:cs="Times New Roman" w:hint="eastAsia"/>
          <w:sz w:val="32"/>
          <w:szCs w:val="32"/>
        </w:rPr>
        <w:t xml:space="preserve"> 4 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篇，一级学报</w:t>
      </w:r>
      <w:r w:rsidR="00B1764D">
        <w:rPr>
          <w:rFonts w:ascii="Times New Roman" w:eastAsia="仿宋_GB2312" w:hAnsi="Times New Roman" w:cs="Times New Roman" w:hint="eastAsia"/>
          <w:sz w:val="32"/>
          <w:szCs w:val="32"/>
        </w:rPr>
        <w:t>7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篇。出版专著</w:t>
      </w:r>
      <w:r w:rsidRPr="000F4D07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部；丰富创新了饲草育种理论，集成草种及饲草高效生产加工利用等关键技术体系应用实践。</w:t>
      </w:r>
      <w:r w:rsidRPr="000F4D07">
        <w:rPr>
          <w:rFonts w:ascii="Times New Roman" w:eastAsia="仿宋_GB2312" w:hAnsi="Times New Roman" w:cs="Times New Roman" w:hint="eastAsia"/>
          <w:sz w:val="32"/>
          <w:szCs w:val="32"/>
        </w:rPr>
        <w:t>累计示范推广饲草高效生产规模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222.19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万亩，服务企业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22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家、专业合作社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52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个，建示范基地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102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个、饲草料加工线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22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条。培养了一批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产学研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团队精英，培训农民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37967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人次。饲养肉牛出栏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85.94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万头，肉羊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54.32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万只。评为国家级龙头企业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1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个、开发特色品牌产品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18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个，延伸产业链、提高价值链，利益联结带动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72310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人脱贫，获</w:t>
      </w:r>
      <w:bookmarkStart w:id="0" w:name="_GoBack"/>
      <w:bookmarkEnd w:id="0"/>
      <w:r w:rsidRPr="000F4D07">
        <w:rPr>
          <w:rFonts w:ascii="Times New Roman" w:eastAsia="仿宋_GB2312" w:hAnsi="Times New Roman" w:cs="Times New Roman"/>
          <w:sz w:val="32"/>
          <w:szCs w:val="32"/>
        </w:rPr>
        <w:t>省市县脱贫攻坚和产业结构调整先进表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lastRenderedPageBreak/>
        <w:t>彰</w:t>
      </w:r>
      <w:r w:rsidR="00521DB0">
        <w:rPr>
          <w:rFonts w:ascii="Times New Roman" w:eastAsia="仿宋_GB2312" w:hAnsi="Times New Roman" w:cs="Times New Roman"/>
          <w:sz w:val="32"/>
          <w:szCs w:val="32"/>
        </w:rPr>
        <w:t>16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人次；项目成果实现总产值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 xml:space="preserve"> 48.54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亿元，新增纯收益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8.67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亿元</w:t>
      </w:r>
      <w:r w:rsidR="00016ADF">
        <w:rPr>
          <w:rFonts w:ascii="Times New Roman" w:eastAsia="仿宋_GB2312" w:hAnsi="Times New Roman" w:cs="Times New Roman"/>
          <w:sz w:val="32"/>
          <w:szCs w:val="32"/>
        </w:rPr>
        <w:t>；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在</w:t>
      </w:r>
      <w:r w:rsidRPr="000F4D07">
        <w:rPr>
          <w:rFonts w:ascii="Times New Roman" w:eastAsia="仿宋_GB2312" w:hAnsi="Times New Roman" w:cs="Times New Roman" w:hint="eastAsia"/>
          <w:sz w:val="32"/>
          <w:szCs w:val="32"/>
        </w:rPr>
        <w:t>推动行业科技进步、保护生态环境、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助推精准脱贫、</w:t>
      </w:r>
      <w:r w:rsidRPr="000F4D07">
        <w:rPr>
          <w:rFonts w:ascii="Times New Roman" w:eastAsia="仿宋_GB2312" w:hAnsi="Times New Roman" w:cs="Times New Roman" w:hint="eastAsia"/>
          <w:sz w:val="32"/>
          <w:szCs w:val="32"/>
        </w:rPr>
        <w:t>改善人民文化生活、提升健康水平、提高国民科普素质和人才培养等方面做出了重大贡献，</w:t>
      </w:r>
      <w:r w:rsidRPr="000F4D07">
        <w:rPr>
          <w:rFonts w:ascii="Times New Roman" w:eastAsia="仿宋_GB2312" w:hAnsi="Times New Roman" w:cs="Times New Roman"/>
          <w:sz w:val="32"/>
          <w:szCs w:val="32"/>
        </w:rPr>
        <w:t>取得了显著社会经济效益和生态效益</w:t>
      </w:r>
      <w:r w:rsidRPr="000F4D07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801EDE" w:rsidRDefault="00DC7B73">
      <w:pPr>
        <w:spacing w:line="360" w:lineRule="auto"/>
        <w:outlineLvl w:val="0"/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t>3</w:t>
      </w:r>
      <w:r>
        <w:rPr>
          <w:rFonts w:ascii="Times New Roman" w:eastAsia="仿宋_GB2312" w:hAnsi="Times New Roman" w:cs="Times New Roman"/>
          <w:b/>
          <w:sz w:val="32"/>
          <w:szCs w:val="32"/>
        </w:rPr>
        <w:t>、取得的主要知识产权情况</w:t>
      </w:r>
    </w:p>
    <w:p w:rsidR="00801EDE" w:rsidRDefault="00DC7B73">
      <w:pPr>
        <w:spacing w:line="500" w:lineRule="exact"/>
        <w:ind w:left="1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t>主要知识产权和标准规范等目录</w:t>
      </w:r>
      <w:r>
        <w:rPr>
          <w:rFonts w:ascii="Times New Roman" w:hAnsi="Times New Roman" w:cs="Times New Roman"/>
          <w:color w:val="000000"/>
          <w:sz w:val="30"/>
          <w:szCs w:val="30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不超过</w:t>
      </w:r>
      <w:r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sz w:val="32"/>
          <w:szCs w:val="32"/>
        </w:rPr>
        <w:t>件</w:t>
      </w:r>
      <w:r>
        <w:rPr>
          <w:rFonts w:ascii="Times New Roman" w:hAnsi="Times New Roman" w:cs="Times New Roman"/>
          <w:color w:val="000000"/>
          <w:sz w:val="30"/>
          <w:szCs w:val="30"/>
        </w:rPr>
        <w:t>）</w:t>
      </w:r>
    </w:p>
    <w:tbl>
      <w:tblPr>
        <w:tblW w:w="92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7"/>
        <w:gridCol w:w="1328"/>
        <w:gridCol w:w="786"/>
        <w:gridCol w:w="1134"/>
        <w:gridCol w:w="709"/>
        <w:gridCol w:w="992"/>
        <w:gridCol w:w="863"/>
        <w:gridCol w:w="1805"/>
        <w:gridCol w:w="529"/>
      </w:tblGrid>
      <w:tr w:rsidR="00801EDE" w:rsidTr="00016ADF">
        <w:trPr>
          <w:trHeight w:val="985"/>
          <w:jc w:val="center"/>
        </w:trPr>
        <w:tc>
          <w:tcPr>
            <w:tcW w:w="1087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</w:rPr>
              <w:t>知识产</w:t>
            </w:r>
          </w:p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</w:rPr>
              <w:t>权类别</w:t>
            </w:r>
          </w:p>
        </w:tc>
        <w:tc>
          <w:tcPr>
            <w:tcW w:w="1328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</w:rPr>
              <w:t>知识产权</w:t>
            </w:r>
          </w:p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</w:rPr>
              <w:t>名称</w:t>
            </w:r>
          </w:p>
        </w:tc>
        <w:tc>
          <w:tcPr>
            <w:tcW w:w="786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</w:rPr>
              <w:t>国家</w:t>
            </w:r>
          </w:p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</w:rPr>
              <w:t>（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1"/>
              </w:rPr>
              <w:t>地区</w:t>
            </w:r>
            <w:r>
              <w:rPr>
                <w:rFonts w:ascii="Times New Roman" w:hAnsi="Times New Roman" w:cs="Times New Roman"/>
                <w:color w:val="000000"/>
                <w:spacing w:val="-36"/>
                <w:sz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</w:rPr>
              <w:t>授权号</w:t>
            </w:r>
          </w:p>
        </w:tc>
        <w:tc>
          <w:tcPr>
            <w:tcW w:w="709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</w:rPr>
              <w:t>授权</w:t>
            </w:r>
          </w:p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</w:rPr>
              <w:t>日期</w:t>
            </w:r>
          </w:p>
        </w:tc>
        <w:tc>
          <w:tcPr>
            <w:tcW w:w="992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1"/>
              </w:rPr>
              <w:t>证书编号</w:t>
            </w:r>
          </w:p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</w:rPr>
              <w:t>（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1"/>
              </w:rPr>
              <w:t>批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1"/>
              </w:rPr>
              <w:t>准发布部</w:t>
            </w:r>
            <w:r>
              <w:rPr>
                <w:rFonts w:ascii="Times New Roman" w:hAnsi="Times New Roman" w:cs="Times New Roman"/>
                <w:color w:val="000000"/>
                <w:sz w:val="21"/>
              </w:rPr>
              <w:t>门）</w:t>
            </w:r>
          </w:p>
        </w:tc>
        <w:tc>
          <w:tcPr>
            <w:tcW w:w="863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</w:rPr>
              <w:t>权利人</w:t>
            </w:r>
          </w:p>
        </w:tc>
        <w:tc>
          <w:tcPr>
            <w:tcW w:w="1805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</w:rPr>
              <w:t>发明人</w:t>
            </w:r>
          </w:p>
        </w:tc>
        <w:tc>
          <w:tcPr>
            <w:tcW w:w="529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-1"/>
                <w:sz w:val="21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1"/>
              </w:rPr>
              <w:t>有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1"/>
              </w:rPr>
              <w:t>效</w:t>
            </w:r>
          </w:p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1"/>
              </w:rPr>
              <w:t>状态</w:t>
            </w:r>
          </w:p>
        </w:tc>
      </w:tr>
      <w:tr w:rsidR="00801EDE" w:rsidTr="00016ADF">
        <w:trPr>
          <w:trHeight w:val="345"/>
          <w:jc w:val="center"/>
        </w:trPr>
        <w:tc>
          <w:tcPr>
            <w:tcW w:w="1087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新品种</w:t>
            </w:r>
          </w:p>
        </w:tc>
        <w:tc>
          <w:tcPr>
            <w:tcW w:w="1328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翠博雷</w:t>
            </w:r>
            <w:proofErr w:type="gramEnd"/>
          </w:p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紫花苜蓿</w:t>
            </w:r>
          </w:p>
        </w:tc>
        <w:tc>
          <w:tcPr>
            <w:tcW w:w="786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中国</w:t>
            </w:r>
          </w:p>
        </w:tc>
        <w:tc>
          <w:tcPr>
            <w:tcW w:w="1134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国审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草</w:t>
            </w:r>
            <w:proofErr w:type="gramEnd"/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  <w:lang w:val="en-US"/>
              </w:rPr>
              <w:t>590</w:t>
            </w:r>
          </w:p>
        </w:tc>
        <w:tc>
          <w:tcPr>
            <w:tcW w:w="709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  <w:lang w:val="en-US"/>
              </w:rPr>
              <w:t>2020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  <w:lang w:val="en-US"/>
              </w:rPr>
              <w:t>年</w:t>
            </w:r>
          </w:p>
        </w:tc>
        <w:tc>
          <w:tcPr>
            <w:tcW w:w="992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农业部</w:t>
            </w:r>
          </w:p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第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366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号</w:t>
            </w:r>
          </w:p>
        </w:tc>
        <w:tc>
          <w:tcPr>
            <w:tcW w:w="863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贵州省草业研究所</w:t>
            </w:r>
          </w:p>
        </w:tc>
        <w:tc>
          <w:tcPr>
            <w:tcW w:w="1805" w:type="dxa"/>
            <w:vAlign w:val="center"/>
          </w:tcPr>
          <w:p w:rsidR="00801EDE" w:rsidRDefault="00DC7B73">
            <w:pPr>
              <w:pStyle w:val="TableParagraph"/>
              <w:snapToGrid w:val="0"/>
              <w:jc w:val="both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吴佳海、朱雷、钟理、许娅虹</w:t>
            </w:r>
            <w:r>
              <w:rPr>
                <w:rFonts w:ascii="Times New Roman" w:eastAsia="仿宋" w:hAnsi="Times New Roman" w:cs="Times New Roman" w:hint="eastAsia"/>
                <w:color w:val="000000"/>
                <w:sz w:val="21"/>
                <w:szCs w:val="21"/>
              </w:rPr>
              <w:t>、周建雄</w:t>
            </w:r>
          </w:p>
        </w:tc>
        <w:tc>
          <w:tcPr>
            <w:tcW w:w="529" w:type="dxa"/>
            <w:vAlign w:val="center"/>
          </w:tcPr>
          <w:p w:rsidR="00801EDE" w:rsidRDefault="00D778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有效</w:t>
            </w:r>
          </w:p>
        </w:tc>
      </w:tr>
      <w:tr w:rsidR="00801EDE" w:rsidTr="00C2228E">
        <w:trPr>
          <w:trHeight w:val="345"/>
          <w:jc w:val="center"/>
        </w:trPr>
        <w:tc>
          <w:tcPr>
            <w:tcW w:w="1087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新品种</w:t>
            </w:r>
          </w:p>
        </w:tc>
        <w:tc>
          <w:tcPr>
            <w:tcW w:w="1328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Cs w:val="21"/>
              </w:rPr>
              <w:t>黔中金荞麦</w:t>
            </w:r>
          </w:p>
        </w:tc>
        <w:tc>
          <w:tcPr>
            <w:tcW w:w="786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中国</w:t>
            </w:r>
          </w:p>
        </w:tc>
        <w:tc>
          <w:tcPr>
            <w:tcW w:w="1134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国审草</w:t>
            </w:r>
            <w:proofErr w:type="gramEnd"/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5</w:t>
            </w:r>
            <w:r>
              <w:rPr>
                <w:rFonts w:ascii="Times New Roman" w:eastAsia="仿宋" w:hAnsi="Times New Roman" w:cs="Times New Roman" w:hint="eastAsia"/>
                <w:color w:val="000000"/>
                <w:szCs w:val="21"/>
              </w:rPr>
              <w:t>81</w:t>
            </w:r>
          </w:p>
        </w:tc>
        <w:tc>
          <w:tcPr>
            <w:tcW w:w="709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201</w:t>
            </w:r>
            <w:r>
              <w:rPr>
                <w:rFonts w:ascii="Times New Roman" w:eastAsia="仿宋" w:hAnsi="Times New Roman" w:cs="Times New Roman" w:hint="eastAsia"/>
                <w:color w:val="000000"/>
                <w:szCs w:val="21"/>
              </w:rPr>
              <w:t>9</w:t>
            </w: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年</w:t>
            </w:r>
          </w:p>
        </w:tc>
        <w:tc>
          <w:tcPr>
            <w:tcW w:w="992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农业部</w:t>
            </w:r>
          </w:p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第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  <w:lang w:val="en-US"/>
              </w:rPr>
              <w:t>4</w:t>
            </w:r>
            <w:r>
              <w:rPr>
                <w:rFonts w:ascii="Times New Roman" w:eastAsia="仿宋" w:hAnsi="Times New Roman" w:cs="Times New Roman" w:hint="eastAsia"/>
                <w:color w:val="000000"/>
                <w:sz w:val="21"/>
                <w:szCs w:val="21"/>
                <w:lang w:val="en-US"/>
              </w:rPr>
              <w:t>1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号</w:t>
            </w:r>
          </w:p>
        </w:tc>
        <w:tc>
          <w:tcPr>
            <w:tcW w:w="863" w:type="dxa"/>
            <w:vAlign w:val="center"/>
          </w:tcPr>
          <w:p w:rsidR="00801EDE" w:rsidRDefault="00C2228E" w:rsidP="00C2228E">
            <w:pPr>
              <w:pStyle w:val="TableParagraph"/>
              <w:snapToGrid w:val="0"/>
              <w:jc w:val="both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 w:rsidRPr="00C2228E"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贵州省畜牧兽医研究所</w:t>
            </w:r>
          </w:p>
        </w:tc>
        <w:tc>
          <w:tcPr>
            <w:tcW w:w="1805" w:type="dxa"/>
            <w:vAlign w:val="center"/>
          </w:tcPr>
          <w:p w:rsidR="00801EDE" w:rsidRDefault="00DC7B73">
            <w:pPr>
              <w:pStyle w:val="TableParagraph"/>
              <w:snapToGrid w:val="0"/>
              <w:jc w:val="both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 w:val="21"/>
                <w:szCs w:val="21"/>
              </w:rPr>
              <w:t>邓蓉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eastAsia="仿宋" w:hAnsi="Times New Roman" w:cs="Times New Roman" w:hint="eastAsia"/>
                <w:color w:val="000000"/>
                <w:sz w:val="21"/>
                <w:szCs w:val="21"/>
              </w:rPr>
              <w:t>龙忠富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eastAsia="仿宋" w:hAnsi="Times New Roman" w:cs="Times New Roman" w:hint="eastAsia"/>
                <w:color w:val="000000"/>
                <w:sz w:val="21"/>
                <w:szCs w:val="21"/>
              </w:rPr>
              <w:t>孔德顺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eastAsia="仿宋" w:hAnsi="Times New Roman" w:cs="Times New Roman" w:hint="eastAsia"/>
                <w:color w:val="000000"/>
                <w:sz w:val="21"/>
                <w:szCs w:val="21"/>
              </w:rPr>
              <w:t>向清华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eastAsia="仿宋" w:hAnsi="Times New Roman" w:cs="Times New Roman" w:hint="eastAsia"/>
                <w:color w:val="000000"/>
                <w:sz w:val="21"/>
                <w:szCs w:val="21"/>
              </w:rPr>
              <w:t>尚以顺</w:t>
            </w:r>
          </w:p>
        </w:tc>
        <w:tc>
          <w:tcPr>
            <w:tcW w:w="529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有效</w:t>
            </w:r>
          </w:p>
        </w:tc>
      </w:tr>
      <w:tr w:rsidR="00801EDE" w:rsidTr="00016ADF">
        <w:trPr>
          <w:trHeight w:val="345"/>
          <w:jc w:val="center"/>
        </w:trPr>
        <w:tc>
          <w:tcPr>
            <w:tcW w:w="1087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新品种</w:t>
            </w:r>
          </w:p>
        </w:tc>
        <w:tc>
          <w:tcPr>
            <w:tcW w:w="1328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color w:val="000000" w:themeColor="text1"/>
                <w:szCs w:val="21"/>
              </w:rPr>
              <w:t>滇北鸭</w:t>
            </w:r>
            <w:proofErr w:type="gramStart"/>
            <w:r>
              <w:rPr>
                <w:rFonts w:ascii="Times New Roman" w:eastAsia="仿宋" w:hAnsi="Times New Roman" w:cs="Times New Roman" w:hint="eastAsia"/>
                <w:color w:val="000000" w:themeColor="text1"/>
                <w:szCs w:val="21"/>
              </w:rPr>
              <w:t>茅</w:t>
            </w:r>
            <w:proofErr w:type="gramEnd"/>
          </w:p>
        </w:tc>
        <w:tc>
          <w:tcPr>
            <w:tcW w:w="786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中国</w:t>
            </w:r>
          </w:p>
        </w:tc>
        <w:tc>
          <w:tcPr>
            <w:tcW w:w="1134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sz w:val="21"/>
                <w:szCs w:val="21"/>
                <w:lang w:val="en-US"/>
              </w:rPr>
            </w:pPr>
            <w:proofErr w:type="gramStart"/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国审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草</w:t>
            </w:r>
            <w:proofErr w:type="gramEnd"/>
            <w:r>
              <w:rPr>
                <w:rFonts w:ascii="Times New Roman" w:eastAsia="仿宋" w:hAnsi="Times New Roman" w:cs="Times New Roman" w:hint="eastAsia"/>
                <w:sz w:val="21"/>
                <w:szCs w:val="21"/>
                <w:lang w:val="en-US"/>
              </w:rPr>
              <w:t>464</w:t>
            </w:r>
          </w:p>
        </w:tc>
        <w:tc>
          <w:tcPr>
            <w:tcW w:w="709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eastAsia="仿宋" w:hAnsi="Times New Roman" w:cs="Times New Roman"/>
                <w:sz w:val="21"/>
                <w:szCs w:val="21"/>
                <w:lang w:val="en-US"/>
              </w:rPr>
              <w:t>201</w:t>
            </w:r>
            <w:r>
              <w:rPr>
                <w:rFonts w:ascii="Times New Roman" w:eastAsia="仿宋" w:hAnsi="Times New Roman" w:cs="Times New Roman" w:hint="eastAsia"/>
                <w:sz w:val="21"/>
                <w:szCs w:val="21"/>
                <w:lang w:val="en-US"/>
              </w:rPr>
              <w:t>4</w:t>
            </w:r>
            <w:r>
              <w:rPr>
                <w:rFonts w:ascii="Times New Roman" w:eastAsia="仿宋" w:hAnsi="Times New Roman" w:cs="Times New Roman"/>
                <w:sz w:val="21"/>
                <w:szCs w:val="21"/>
                <w:lang w:val="en-US"/>
              </w:rPr>
              <w:t>年</w:t>
            </w:r>
          </w:p>
        </w:tc>
        <w:tc>
          <w:tcPr>
            <w:tcW w:w="992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sz w:val="21"/>
                <w:szCs w:val="21"/>
              </w:rPr>
              <w:t>农业部</w:t>
            </w:r>
          </w:p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sz w:val="21"/>
                <w:szCs w:val="21"/>
              </w:rPr>
              <w:t>第</w:t>
            </w:r>
            <w:r>
              <w:rPr>
                <w:rFonts w:ascii="Times New Roman" w:eastAsia="仿宋" w:hAnsi="Times New Roman" w:cs="Times New Roman"/>
                <w:sz w:val="21"/>
                <w:szCs w:val="21"/>
              </w:rPr>
              <w:t>2425</w:t>
            </w:r>
            <w:r>
              <w:rPr>
                <w:rFonts w:ascii="Times New Roman" w:eastAsia="仿宋" w:hAnsi="Times New Roman" w:cs="Times New Roman"/>
                <w:sz w:val="21"/>
                <w:szCs w:val="21"/>
              </w:rPr>
              <w:t>号</w:t>
            </w:r>
          </w:p>
        </w:tc>
        <w:tc>
          <w:tcPr>
            <w:tcW w:w="863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四川农</w:t>
            </w:r>
          </w:p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业大学</w:t>
            </w:r>
          </w:p>
        </w:tc>
        <w:tc>
          <w:tcPr>
            <w:tcW w:w="1805" w:type="dxa"/>
            <w:vAlign w:val="center"/>
          </w:tcPr>
          <w:p w:rsidR="00801EDE" w:rsidRDefault="00DC7B73">
            <w:pPr>
              <w:snapToGrid w:val="0"/>
              <w:textAlignment w:val="baseline"/>
              <w:rPr>
                <w:rFonts w:ascii="Times New Roman" w:eastAsia="仿宋" w:hAnsi="Times New Roman" w:cs="Times New Roman"/>
                <w:color w:val="FF0000"/>
                <w:szCs w:val="21"/>
              </w:rPr>
            </w:pPr>
            <w:r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>张新全</w:t>
            </w: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、</w:t>
            </w:r>
            <w:r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>彭燕</w:t>
            </w: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、</w:t>
            </w:r>
            <w:r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>曾兵</w:t>
            </w: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、</w:t>
            </w:r>
            <w:r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>黄琳凯</w:t>
            </w: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、</w:t>
            </w:r>
            <w:r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>钟声</w:t>
            </w:r>
          </w:p>
        </w:tc>
        <w:tc>
          <w:tcPr>
            <w:tcW w:w="529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有效</w:t>
            </w:r>
          </w:p>
        </w:tc>
      </w:tr>
      <w:tr w:rsidR="00801EDE" w:rsidTr="00016ADF">
        <w:trPr>
          <w:trHeight w:val="345"/>
          <w:jc w:val="center"/>
        </w:trPr>
        <w:tc>
          <w:tcPr>
            <w:tcW w:w="1087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新品种</w:t>
            </w:r>
          </w:p>
        </w:tc>
        <w:tc>
          <w:tcPr>
            <w:tcW w:w="1328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黔草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5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号</w:t>
            </w:r>
            <w:proofErr w:type="gramEnd"/>
          </w:p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高羊茅</w:t>
            </w:r>
          </w:p>
        </w:tc>
        <w:tc>
          <w:tcPr>
            <w:tcW w:w="786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中国</w:t>
            </w:r>
          </w:p>
        </w:tc>
        <w:tc>
          <w:tcPr>
            <w:tcW w:w="1134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黔审草</w:t>
            </w:r>
            <w:proofErr w:type="gramEnd"/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  <w:lang w:val="en-US"/>
              </w:rPr>
              <w:t>2015001</w:t>
            </w:r>
          </w:p>
        </w:tc>
        <w:tc>
          <w:tcPr>
            <w:tcW w:w="709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  <w:lang w:val="en-US"/>
              </w:rPr>
              <w:t>2015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  <w:lang w:val="en-US"/>
              </w:rPr>
              <w:t>年</w:t>
            </w:r>
          </w:p>
        </w:tc>
        <w:tc>
          <w:tcPr>
            <w:tcW w:w="992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贵州农作物品种审定委员会</w:t>
            </w:r>
          </w:p>
        </w:tc>
        <w:tc>
          <w:tcPr>
            <w:tcW w:w="863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贵州省草业研究所</w:t>
            </w:r>
          </w:p>
        </w:tc>
        <w:tc>
          <w:tcPr>
            <w:tcW w:w="1805" w:type="dxa"/>
            <w:vAlign w:val="center"/>
          </w:tcPr>
          <w:p w:rsidR="00801EDE" w:rsidRDefault="00DC7B73">
            <w:pPr>
              <w:pStyle w:val="TableParagraph"/>
              <w:snapToGrid w:val="0"/>
              <w:jc w:val="both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吴佳海、王小利、钟理、</w:t>
            </w:r>
            <w:r>
              <w:rPr>
                <w:rFonts w:ascii="Times New Roman" w:eastAsia="仿宋" w:hAnsi="Times New Roman" w:cs="Times New Roman" w:hint="eastAsia"/>
                <w:color w:val="000000"/>
                <w:sz w:val="21"/>
                <w:szCs w:val="21"/>
              </w:rPr>
              <w:t>吴静、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舒健虹</w:t>
            </w:r>
          </w:p>
        </w:tc>
        <w:tc>
          <w:tcPr>
            <w:tcW w:w="529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有效</w:t>
            </w:r>
          </w:p>
        </w:tc>
      </w:tr>
      <w:tr w:rsidR="00801EDE" w:rsidTr="00016ADF">
        <w:trPr>
          <w:trHeight w:val="437"/>
          <w:jc w:val="center"/>
        </w:trPr>
        <w:tc>
          <w:tcPr>
            <w:tcW w:w="1087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发明专利</w:t>
            </w:r>
          </w:p>
        </w:tc>
        <w:tc>
          <w:tcPr>
            <w:tcW w:w="1328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一种牧草</w:t>
            </w:r>
          </w:p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的施肥方法</w:t>
            </w:r>
          </w:p>
        </w:tc>
        <w:tc>
          <w:tcPr>
            <w:tcW w:w="786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中国</w:t>
            </w:r>
          </w:p>
        </w:tc>
        <w:tc>
          <w:tcPr>
            <w:tcW w:w="1134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ZL2013 1 0357336.9</w:t>
            </w:r>
          </w:p>
        </w:tc>
        <w:tc>
          <w:tcPr>
            <w:tcW w:w="709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2014</w:t>
            </w:r>
            <w:r>
              <w:rPr>
                <w:rFonts w:ascii="Times New Roman" w:eastAsia="仿宋" w:hAnsi="Times New Roman" w:cs="Times New Roman"/>
                <w:color w:val="000000"/>
              </w:rPr>
              <w:t>年</w:t>
            </w:r>
          </w:p>
        </w:tc>
        <w:tc>
          <w:tcPr>
            <w:tcW w:w="992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1477871</w:t>
            </w: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号</w:t>
            </w:r>
          </w:p>
        </w:tc>
        <w:tc>
          <w:tcPr>
            <w:tcW w:w="863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西南大学</w:t>
            </w:r>
          </w:p>
        </w:tc>
        <w:tc>
          <w:tcPr>
            <w:tcW w:w="1805" w:type="dxa"/>
            <w:vAlign w:val="center"/>
          </w:tcPr>
          <w:p w:rsidR="00801EDE" w:rsidRDefault="00DC7B73">
            <w:pPr>
              <w:snapToGrid w:val="0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曾兵、左福元、王宝全、兰英</w:t>
            </w:r>
            <w:r>
              <w:rPr>
                <w:rFonts w:ascii="Times New Roman" w:eastAsia="仿宋" w:hAnsi="Times New Roman" w:cs="Times New Roman" w:hint="eastAsia"/>
                <w:color w:val="000000"/>
                <w:szCs w:val="21"/>
              </w:rPr>
              <w:t>、周沛等</w:t>
            </w:r>
          </w:p>
        </w:tc>
        <w:tc>
          <w:tcPr>
            <w:tcW w:w="529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有效</w:t>
            </w:r>
          </w:p>
        </w:tc>
      </w:tr>
      <w:tr w:rsidR="00801EDE" w:rsidTr="00016ADF">
        <w:trPr>
          <w:trHeight w:val="437"/>
          <w:jc w:val="center"/>
        </w:trPr>
        <w:tc>
          <w:tcPr>
            <w:tcW w:w="1087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发明专利</w:t>
            </w:r>
          </w:p>
        </w:tc>
        <w:tc>
          <w:tcPr>
            <w:tcW w:w="1328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一种简单有</w:t>
            </w:r>
          </w:p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效</w:t>
            </w:r>
            <w:proofErr w:type="gramEnd"/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促进种子</w:t>
            </w:r>
          </w:p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发芽的方法</w:t>
            </w:r>
          </w:p>
        </w:tc>
        <w:tc>
          <w:tcPr>
            <w:tcW w:w="786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中国</w:t>
            </w:r>
          </w:p>
        </w:tc>
        <w:tc>
          <w:tcPr>
            <w:tcW w:w="1134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ZL2013 1 0201224.4</w:t>
            </w:r>
          </w:p>
        </w:tc>
        <w:tc>
          <w:tcPr>
            <w:tcW w:w="709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2014</w:t>
            </w:r>
            <w:r>
              <w:rPr>
                <w:rFonts w:ascii="Times New Roman" w:eastAsia="仿宋" w:hAnsi="Times New Roman" w:cs="Times New Roman"/>
                <w:color w:val="000000"/>
              </w:rPr>
              <w:t>年</w:t>
            </w:r>
          </w:p>
        </w:tc>
        <w:tc>
          <w:tcPr>
            <w:tcW w:w="992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  <w:lang w:val="en-US"/>
              </w:rPr>
              <w:t>1528122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  <w:lang w:val="en-US"/>
              </w:rPr>
              <w:t>号</w:t>
            </w:r>
          </w:p>
        </w:tc>
        <w:tc>
          <w:tcPr>
            <w:tcW w:w="863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西南大学</w:t>
            </w:r>
          </w:p>
        </w:tc>
        <w:tc>
          <w:tcPr>
            <w:tcW w:w="1805" w:type="dxa"/>
            <w:vAlign w:val="center"/>
          </w:tcPr>
          <w:p w:rsidR="00801EDE" w:rsidRDefault="00DC7B73">
            <w:pPr>
              <w:snapToGrid w:val="0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曾兵、左福元、张新全、黄琳凯、兰英等</w:t>
            </w:r>
          </w:p>
        </w:tc>
        <w:tc>
          <w:tcPr>
            <w:tcW w:w="529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有效</w:t>
            </w:r>
          </w:p>
        </w:tc>
      </w:tr>
      <w:tr w:rsidR="00801EDE" w:rsidTr="00016ADF">
        <w:trPr>
          <w:trHeight w:val="1022"/>
          <w:jc w:val="center"/>
        </w:trPr>
        <w:tc>
          <w:tcPr>
            <w:tcW w:w="1087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发明专利</w:t>
            </w:r>
          </w:p>
        </w:tc>
        <w:tc>
          <w:tcPr>
            <w:tcW w:w="1328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一种牧草及</w:t>
            </w:r>
          </w:p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其加工方法</w:t>
            </w:r>
          </w:p>
        </w:tc>
        <w:tc>
          <w:tcPr>
            <w:tcW w:w="786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中国</w:t>
            </w:r>
          </w:p>
        </w:tc>
        <w:tc>
          <w:tcPr>
            <w:tcW w:w="1134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ZL2014 1 0033974.X</w:t>
            </w:r>
          </w:p>
        </w:tc>
        <w:tc>
          <w:tcPr>
            <w:tcW w:w="709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2015</w:t>
            </w:r>
            <w:r>
              <w:rPr>
                <w:rFonts w:ascii="Times New Roman" w:eastAsia="仿宋" w:hAnsi="Times New Roman" w:cs="Times New Roman"/>
                <w:color w:val="000000"/>
              </w:rPr>
              <w:t>年</w:t>
            </w:r>
          </w:p>
        </w:tc>
        <w:tc>
          <w:tcPr>
            <w:tcW w:w="992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1865424</w:t>
            </w: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号</w:t>
            </w:r>
          </w:p>
        </w:tc>
        <w:tc>
          <w:tcPr>
            <w:tcW w:w="863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四川农</w:t>
            </w:r>
          </w:p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业大学</w:t>
            </w:r>
          </w:p>
        </w:tc>
        <w:tc>
          <w:tcPr>
            <w:tcW w:w="1805" w:type="dxa"/>
            <w:vAlign w:val="center"/>
          </w:tcPr>
          <w:p w:rsidR="00801EDE" w:rsidRDefault="00DC7B73">
            <w:pPr>
              <w:snapToGrid w:val="0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proofErr w:type="gramStart"/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闫</w:t>
            </w:r>
            <w:proofErr w:type="gramEnd"/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艳红、张新全、李君临、罗燕</w:t>
            </w:r>
            <w:r>
              <w:rPr>
                <w:rFonts w:ascii="Times New Roman" w:eastAsia="仿宋" w:hAnsi="Times New Roman" w:cs="Times New Roman" w:hint="eastAsia"/>
                <w:color w:val="000000"/>
                <w:szCs w:val="21"/>
              </w:rPr>
              <w:t>、杨文钰</w:t>
            </w: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等</w:t>
            </w:r>
          </w:p>
        </w:tc>
        <w:tc>
          <w:tcPr>
            <w:tcW w:w="529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有效</w:t>
            </w:r>
          </w:p>
        </w:tc>
      </w:tr>
      <w:tr w:rsidR="00801EDE" w:rsidTr="00016ADF">
        <w:trPr>
          <w:trHeight w:val="1022"/>
          <w:jc w:val="center"/>
        </w:trPr>
        <w:tc>
          <w:tcPr>
            <w:tcW w:w="1087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地方标准</w:t>
            </w:r>
          </w:p>
        </w:tc>
        <w:tc>
          <w:tcPr>
            <w:tcW w:w="1328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_GB2312" w:hAnsi="Times New Roman" w:cs="Times New Roman"/>
                <w:bCs/>
                <w:color w:val="000000" w:themeColor="text1"/>
                <w:szCs w:val="21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bCs/>
                <w:color w:val="000000" w:themeColor="text1"/>
                <w:szCs w:val="21"/>
              </w:rPr>
              <w:t>黔草</w:t>
            </w:r>
            <w:proofErr w:type="gramEnd"/>
            <w:r>
              <w:rPr>
                <w:rFonts w:ascii="Times New Roman" w:eastAsia="仿宋_GB2312" w:hAnsi="Times New Roman" w:cs="Times New Roman"/>
                <w:bCs/>
                <w:color w:val="000000" w:themeColor="text1"/>
                <w:szCs w:val="21"/>
              </w:rPr>
              <w:t xml:space="preserve">4 </w:t>
            </w:r>
            <w:r>
              <w:rPr>
                <w:rFonts w:ascii="Times New Roman" w:eastAsia="仿宋_GB2312" w:hAnsi="Times New Roman" w:cs="Times New Roman" w:hint="eastAsia"/>
                <w:bCs/>
                <w:color w:val="000000" w:themeColor="text1"/>
                <w:szCs w:val="21"/>
              </w:rPr>
              <w:t>号</w:t>
            </w:r>
          </w:p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_GB2312" w:hAnsi="Times New Roman" w:cs="Times New Roman"/>
                <w:bCs/>
                <w:color w:val="000000" w:themeColor="text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color w:val="000000" w:themeColor="text1"/>
                <w:szCs w:val="21"/>
              </w:rPr>
              <w:t>鸭</w:t>
            </w:r>
            <w:proofErr w:type="gramStart"/>
            <w:r>
              <w:rPr>
                <w:rFonts w:ascii="Times New Roman" w:eastAsia="仿宋_GB2312" w:hAnsi="Times New Roman" w:cs="Times New Roman" w:hint="eastAsia"/>
                <w:bCs/>
                <w:color w:val="000000" w:themeColor="text1"/>
                <w:szCs w:val="21"/>
              </w:rPr>
              <w:t>茅</w:t>
            </w:r>
            <w:proofErr w:type="gramEnd"/>
            <w:r>
              <w:rPr>
                <w:rFonts w:ascii="Times New Roman" w:eastAsia="仿宋_GB2312" w:hAnsi="Times New Roman" w:cs="Times New Roman" w:hint="eastAsia"/>
                <w:bCs/>
                <w:color w:val="000000" w:themeColor="text1"/>
                <w:szCs w:val="21"/>
              </w:rPr>
              <w:t>种子生</w:t>
            </w:r>
          </w:p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color w:val="000000" w:themeColor="text1"/>
                <w:szCs w:val="21"/>
              </w:rPr>
              <w:t>产技术规程</w:t>
            </w:r>
          </w:p>
        </w:tc>
        <w:tc>
          <w:tcPr>
            <w:tcW w:w="786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中国</w:t>
            </w:r>
          </w:p>
        </w:tc>
        <w:tc>
          <w:tcPr>
            <w:tcW w:w="1134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 w:themeColor="text1"/>
                <w:szCs w:val="21"/>
              </w:rPr>
              <w:t>DB52/T 1129-2016</w:t>
            </w:r>
          </w:p>
        </w:tc>
        <w:tc>
          <w:tcPr>
            <w:tcW w:w="709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2016</w:t>
            </w: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年</w:t>
            </w:r>
          </w:p>
        </w:tc>
        <w:tc>
          <w:tcPr>
            <w:tcW w:w="992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贵州省</w:t>
            </w:r>
          </w:p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市场监督管理局</w:t>
            </w:r>
          </w:p>
        </w:tc>
        <w:tc>
          <w:tcPr>
            <w:tcW w:w="863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贵州省草业研究所</w:t>
            </w:r>
          </w:p>
        </w:tc>
        <w:tc>
          <w:tcPr>
            <w:tcW w:w="1805" w:type="dxa"/>
            <w:vAlign w:val="center"/>
          </w:tcPr>
          <w:p w:rsidR="00801EDE" w:rsidRDefault="00DC7B73">
            <w:pPr>
              <w:pStyle w:val="TableParagraph"/>
              <w:snapToGrid w:val="0"/>
              <w:jc w:val="both"/>
              <w:textAlignment w:val="baseline"/>
              <w:rPr>
                <w:rFonts w:ascii="Times New Roman" w:eastAsia="仿宋" w:hAnsi="Times New Roman" w:cs="Times New Roman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 w:val="21"/>
                <w:szCs w:val="21"/>
              </w:rPr>
              <w:t>苏生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eastAsia="仿宋" w:hAnsi="Times New Roman" w:cs="Times New Roman" w:hint="eastAsia"/>
                <w:color w:val="000000"/>
                <w:sz w:val="21"/>
                <w:szCs w:val="21"/>
              </w:rPr>
              <w:t>吴小毛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eastAsia="仿宋" w:hAnsi="Times New Roman" w:cs="Times New Roman" w:hint="eastAsia"/>
                <w:color w:val="000000"/>
                <w:sz w:val="21"/>
                <w:szCs w:val="21"/>
              </w:rPr>
              <w:t>田应学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eastAsia="仿宋" w:hAnsi="Times New Roman" w:cs="Times New Roman" w:hint="eastAsia"/>
                <w:color w:val="000000"/>
                <w:sz w:val="21"/>
                <w:szCs w:val="21"/>
              </w:rPr>
              <w:t>韩永芬、吴佳海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等</w:t>
            </w:r>
          </w:p>
        </w:tc>
        <w:tc>
          <w:tcPr>
            <w:tcW w:w="529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有效</w:t>
            </w:r>
          </w:p>
        </w:tc>
      </w:tr>
      <w:tr w:rsidR="00801EDE" w:rsidTr="00016ADF">
        <w:trPr>
          <w:trHeight w:val="1022"/>
          <w:jc w:val="center"/>
        </w:trPr>
        <w:tc>
          <w:tcPr>
            <w:tcW w:w="1087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地方标准</w:t>
            </w:r>
          </w:p>
        </w:tc>
        <w:tc>
          <w:tcPr>
            <w:tcW w:w="1328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水城高羊茅</w:t>
            </w:r>
          </w:p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种子生产</w:t>
            </w:r>
          </w:p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技术规程</w:t>
            </w:r>
          </w:p>
        </w:tc>
        <w:tc>
          <w:tcPr>
            <w:tcW w:w="786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中国</w:t>
            </w:r>
          </w:p>
        </w:tc>
        <w:tc>
          <w:tcPr>
            <w:tcW w:w="1134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DB 52/T 1133-2016</w:t>
            </w:r>
          </w:p>
        </w:tc>
        <w:tc>
          <w:tcPr>
            <w:tcW w:w="709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0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2016</w:t>
            </w: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年</w:t>
            </w:r>
          </w:p>
        </w:tc>
        <w:tc>
          <w:tcPr>
            <w:tcW w:w="992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贵州省</w:t>
            </w:r>
          </w:p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市场监督管理局</w:t>
            </w:r>
          </w:p>
        </w:tc>
        <w:tc>
          <w:tcPr>
            <w:tcW w:w="863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贵州省草业研究所</w:t>
            </w:r>
          </w:p>
        </w:tc>
        <w:tc>
          <w:tcPr>
            <w:tcW w:w="1805" w:type="dxa"/>
            <w:vAlign w:val="center"/>
          </w:tcPr>
          <w:p w:rsidR="00801EDE" w:rsidRDefault="00DC7B73">
            <w:pPr>
              <w:pStyle w:val="TableParagraph"/>
              <w:snapToGrid w:val="0"/>
              <w:jc w:val="both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钟理、杨春燕、吴佳海、牟琼</w:t>
            </w:r>
            <w:r>
              <w:rPr>
                <w:rFonts w:ascii="Times New Roman" w:eastAsia="仿宋" w:hAnsi="Times New Roman" w:cs="Times New Roman" w:hint="eastAsia"/>
                <w:color w:val="000000"/>
                <w:sz w:val="21"/>
                <w:szCs w:val="21"/>
              </w:rPr>
              <w:t>、吴静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等</w:t>
            </w:r>
          </w:p>
        </w:tc>
        <w:tc>
          <w:tcPr>
            <w:tcW w:w="529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有效</w:t>
            </w:r>
          </w:p>
        </w:tc>
      </w:tr>
      <w:tr w:rsidR="00801EDE" w:rsidTr="00016ADF">
        <w:trPr>
          <w:trHeight w:val="1022"/>
          <w:jc w:val="center"/>
        </w:trPr>
        <w:tc>
          <w:tcPr>
            <w:tcW w:w="1087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地方标准</w:t>
            </w:r>
          </w:p>
        </w:tc>
        <w:tc>
          <w:tcPr>
            <w:tcW w:w="1328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桂闽引</w:t>
            </w:r>
            <w:proofErr w:type="gramStart"/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象</w:t>
            </w:r>
            <w:proofErr w:type="gramEnd"/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草</w:t>
            </w:r>
          </w:p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种苗繁育与生产技术规程</w:t>
            </w:r>
          </w:p>
        </w:tc>
        <w:tc>
          <w:tcPr>
            <w:tcW w:w="786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中国</w:t>
            </w:r>
          </w:p>
        </w:tc>
        <w:tc>
          <w:tcPr>
            <w:tcW w:w="1134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DB 52/T 1474-2019</w:t>
            </w:r>
          </w:p>
        </w:tc>
        <w:tc>
          <w:tcPr>
            <w:tcW w:w="709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0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2019</w:t>
            </w: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年</w:t>
            </w:r>
          </w:p>
        </w:tc>
        <w:tc>
          <w:tcPr>
            <w:tcW w:w="992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贵州省</w:t>
            </w:r>
          </w:p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市场监督管理局</w:t>
            </w:r>
          </w:p>
        </w:tc>
        <w:tc>
          <w:tcPr>
            <w:tcW w:w="863" w:type="dxa"/>
            <w:vAlign w:val="center"/>
          </w:tcPr>
          <w:p w:rsidR="00801EDE" w:rsidRDefault="00DC7B73">
            <w:pPr>
              <w:pStyle w:val="TableParagraph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贵州省草业研究所</w:t>
            </w:r>
          </w:p>
        </w:tc>
        <w:tc>
          <w:tcPr>
            <w:tcW w:w="1805" w:type="dxa"/>
            <w:vAlign w:val="center"/>
          </w:tcPr>
          <w:p w:rsidR="00801EDE" w:rsidRDefault="00DC7B73">
            <w:pPr>
              <w:pStyle w:val="TableParagraph"/>
              <w:snapToGrid w:val="0"/>
              <w:jc w:val="both"/>
              <w:textAlignment w:val="baseline"/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陈莹、韩永芬、陈伟、付薇</w:t>
            </w:r>
            <w:r>
              <w:rPr>
                <w:rFonts w:ascii="Times New Roman" w:eastAsia="仿宋" w:hAnsi="Times New Roman" w:cs="Times New Roman" w:hint="eastAsia"/>
                <w:color w:val="000000"/>
                <w:sz w:val="21"/>
                <w:szCs w:val="21"/>
              </w:rPr>
              <w:t>、王小利</w:t>
            </w:r>
            <w:r>
              <w:rPr>
                <w:rFonts w:ascii="Times New Roman" w:eastAsia="仿宋" w:hAnsi="Times New Roman" w:cs="Times New Roman"/>
                <w:color w:val="000000"/>
                <w:sz w:val="21"/>
                <w:szCs w:val="21"/>
              </w:rPr>
              <w:t>等</w:t>
            </w:r>
          </w:p>
        </w:tc>
        <w:tc>
          <w:tcPr>
            <w:tcW w:w="529" w:type="dxa"/>
            <w:vAlign w:val="center"/>
          </w:tcPr>
          <w:p w:rsidR="00801EDE" w:rsidRDefault="00DC7B73">
            <w:pPr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Cs w:val="21"/>
              </w:rPr>
              <w:t>有效</w:t>
            </w:r>
          </w:p>
        </w:tc>
      </w:tr>
    </w:tbl>
    <w:p w:rsidR="00801EDE" w:rsidRDefault="00801EDE">
      <w:pPr>
        <w:pStyle w:val="a4"/>
        <w:snapToGrid w:val="0"/>
        <w:spacing w:before="15" w:line="249" w:lineRule="auto"/>
        <w:ind w:left="489" w:right="1000" w:firstLine="482"/>
        <w:textAlignment w:val="baseline"/>
        <w:rPr>
          <w:rFonts w:ascii="Times New Roman" w:hAnsi="Times New Roman" w:cs="Times New Roman"/>
          <w:b/>
          <w:color w:val="000000"/>
        </w:rPr>
      </w:pPr>
    </w:p>
    <w:p w:rsidR="00801EDE" w:rsidRDefault="00DC7B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　　　　　　　　　　　　　　　　　　　　　　</w:t>
      </w:r>
    </w:p>
    <w:sectPr w:rsidR="00801EDE">
      <w:pgSz w:w="11906" w:h="16838"/>
      <w:pgMar w:top="158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F2E" w:rsidRDefault="00BD2F2E" w:rsidP="00D77873">
      <w:r>
        <w:separator/>
      </w:r>
    </w:p>
  </w:endnote>
  <w:endnote w:type="continuationSeparator" w:id="0">
    <w:p w:rsidR="00BD2F2E" w:rsidRDefault="00BD2F2E" w:rsidP="00D77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F2E" w:rsidRDefault="00BD2F2E" w:rsidP="00D77873">
      <w:r>
        <w:separator/>
      </w:r>
    </w:p>
  </w:footnote>
  <w:footnote w:type="continuationSeparator" w:id="0">
    <w:p w:rsidR="00BD2F2E" w:rsidRDefault="00BD2F2E" w:rsidP="00D77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73"/>
    <w:rsid w:val="00016ADF"/>
    <w:rsid w:val="000266B1"/>
    <w:rsid w:val="000C1EC9"/>
    <w:rsid w:val="000F20FC"/>
    <w:rsid w:val="000F4D07"/>
    <w:rsid w:val="00302A41"/>
    <w:rsid w:val="003A64F8"/>
    <w:rsid w:val="00417FF4"/>
    <w:rsid w:val="004810D7"/>
    <w:rsid w:val="00521DB0"/>
    <w:rsid w:val="0065122B"/>
    <w:rsid w:val="00661324"/>
    <w:rsid w:val="006F7B96"/>
    <w:rsid w:val="00801EDE"/>
    <w:rsid w:val="00802F16"/>
    <w:rsid w:val="008772AC"/>
    <w:rsid w:val="009D0386"/>
    <w:rsid w:val="00A65AD6"/>
    <w:rsid w:val="00A90173"/>
    <w:rsid w:val="00AB05B7"/>
    <w:rsid w:val="00B1764D"/>
    <w:rsid w:val="00B63DAC"/>
    <w:rsid w:val="00BB710A"/>
    <w:rsid w:val="00BD2F2E"/>
    <w:rsid w:val="00C2228E"/>
    <w:rsid w:val="00C378F5"/>
    <w:rsid w:val="00D11579"/>
    <w:rsid w:val="00D4677D"/>
    <w:rsid w:val="00D77873"/>
    <w:rsid w:val="00DC786A"/>
    <w:rsid w:val="00DC7B73"/>
    <w:rsid w:val="00F54330"/>
    <w:rsid w:val="00F6751D"/>
    <w:rsid w:val="00FF6C73"/>
    <w:rsid w:val="17D1575C"/>
    <w:rsid w:val="1B205D23"/>
    <w:rsid w:val="33673399"/>
    <w:rsid w:val="4CC87AB8"/>
    <w:rsid w:val="6B2D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Subtitle" w:semiHidden="0" w:uiPriority="11" w:unhideWhenUsed="0" w:qFormat="1"/>
    <w:lsdException w:name="Body Text First Indent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link w:val="Char"/>
    <w:uiPriority w:val="99"/>
    <w:semiHidden/>
    <w:unhideWhenUsed/>
    <w:qFormat/>
    <w:pPr>
      <w:ind w:firstLineChars="100" w:firstLine="420"/>
    </w:pPr>
  </w:style>
  <w:style w:type="paragraph" w:styleId="a4">
    <w:name w:val="Body Text"/>
    <w:basedOn w:val="a"/>
    <w:link w:val="Char0"/>
    <w:uiPriority w:val="99"/>
    <w:semiHidden/>
    <w:unhideWhenUsed/>
    <w:qFormat/>
    <w:pPr>
      <w:spacing w:after="120"/>
    </w:pPr>
  </w:style>
  <w:style w:type="paragraph" w:styleId="a5">
    <w:name w:val="Document Map"/>
    <w:basedOn w:val="a"/>
    <w:link w:val="Char1"/>
    <w:uiPriority w:val="99"/>
    <w:semiHidden/>
    <w:unhideWhenUsed/>
    <w:qFormat/>
    <w:rPr>
      <w:rFonts w:ascii="宋体" w:hAnsiTheme="minorHAnsi" w:cstheme="minorBidi"/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正文文本 Char"/>
    <w:basedOn w:val="a1"/>
    <w:link w:val="a4"/>
    <w:uiPriority w:val="99"/>
    <w:semiHidden/>
    <w:qFormat/>
    <w:rPr>
      <w:rFonts w:ascii="Calibri" w:eastAsia="宋体" w:hAnsi="Calibri" w:cs="黑体"/>
    </w:rPr>
  </w:style>
  <w:style w:type="character" w:customStyle="1" w:styleId="Char">
    <w:name w:val="正文首行缩进 Char"/>
    <w:basedOn w:val="Char0"/>
    <w:link w:val="a0"/>
    <w:uiPriority w:val="99"/>
    <w:semiHidden/>
    <w:qFormat/>
    <w:rPr>
      <w:rFonts w:ascii="Calibri" w:eastAsia="宋体" w:hAnsi="Calibri" w:cs="黑体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hAnsi="宋体" w:cs="宋体"/>
      <w:kern w:val="0"/>
      <w:sz w:val="22"/>
      <w:lang w:val="zh-CN" w:bidi="zh-CN"/>
    </w:rPr>
  </w:style>
  <w:style w:type="character" w:customStyle="1" w:styleId="Char1">
    <w:name w:val="文档结构图 Char"/>
    <w:basedOn w:val="a1"/>
    <w:link w:val="a5"/>
    <w:uiPriority w:val="99"/>
    <w:semiHidden/>
    <w:qFormat/>
    <w:rPr>
      <w:rFonts w:ascii="宋体" w:eastAsia="宋体"/>
      <w:sz w:val="18"/>
      <w:szCs w:val="18"/>
    </w:rPr>
  </w:style>
  <w:style w:type="character" w:customStyle="1" w:styleId="Char3">
    <w:name w:val="页眉 Char"/>
    <w:basedOn w:val="a1"/>
    <w:link w:val="a7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Char2">
    <w:name w:val="页脚 Char"/>
    <w:basedOn w:val="a1"/>
    <w:link w:val="a6"/>
    <w:uiPriority w:val="99"/>
    <w:qFormat/>
    <w:rPr>
      <w:rFonts w:ascii="Calibri" w:eastAsia="宋体" w:hAnsi="Calibri" w:cs="黑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Subtitle" w:semiHidden="0" w:uiPriority="11" w:unhideWhenUsed="0" w:qFormat="1"/>
    <w:lsdException w:name="Body Text First Indent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link w:val="Char"/>
    <w:uiPriority w:val="99"/>
    <w:semiHidden/>
    <w:unhideWhenUsed/>
    <w:qFormat/>
    <w:pPr>
      <w:ind w:firstLineChars="100" w:firstLine="420"/>
    </w:pPr>
  </w:style>
  <w:style w:type="paragraph" w:styleId="a4">
    <w:name w:val="Body Text"/>
    <w:basedOn w:val="a"/>
    <w:link w:val="Char0"/>
    <w:uiPriority w:val="99"/>
    <w:semiHidden/>
    <w:unhideWhenUsed/>
    <w:qFormat/>
    <w:pPr>
      <w:spacing w:after="120"/>
    </w:pPr>
  </w:style>
  <w:style w:type="paragraph" w:styleId="a5">
    <w:name w:val="Document Map"/>
    <w:basedOn w:val="a"/>
    <w:link w:val="Char1"/>
    <w:uiPriority w:val="99"/>
    <w:semiHidden/>
    <w:unhideWhenUsed/>
    <w:qFormat/>
    <w:rPr>
      <w:rFonts w:ascii="宋体" w:hAnsiTheme="minorHAnsi" w:cstheme="minorBidi"/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正文文本 Char"/>
    <w:basedOn w:val="a1"/>
    <w:link w:val="a4"/>
    <w:uiPriority w:val="99"/>
    <w:semiHidden/>
    <w:qFormat/>
    <w:rPr>
      <w:rFonts w:ascii="Calibri" w:eastAsia="宋体" w:hAnsi="Calibri" w:cs="黑体"/>
    </w:rPr>
  </w:style>
  <w:style w:type="character" w:customStyle="1" w:styleId="Char">
    <w:name w:val="正文首行缩进 Char"/>
    <w:basedOn w:val="Char0"/>
    <w:link w:val="a0"/>
    <w:uiPriority w:val="99"/>
    <w:semiHidden/>
    <w:qFormat/>
    <w:rPr>
      <w:rFonts w:ascii="Calibri" w:eastAsia="宋体" w:hAnsi="Calibri" w:cs="黑体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hAnsi="宋体" w:cs="宋体"/>
      <w:kern w:val="0"/>
      <w:sz w:val="22"/>
      <w:lang w:val="zh-CN" w:bidi="zh-CN"/>
    </w:rPr>
  </w:style>
  <w:style w:type="character" w:customStyle="1" w:styleId="Char1">
    <w:name w:val="文档结构图 Char"/>
    <w:basedOn w:val="a1"/>
    <w:link w:val="a5"/>
    <w:uiPriority w:val="99"/>
    <w:semiHidden/>
    <w:qFormat/>
    <w:rPr>
      <w:rFonts w:ascii="宋体" w:eastAsia="宋体"/>
      <w:sz w:val="18"/>
      <w:szCs w:val="18"/>
    </w:rPr>
  </w:style>
  <w:style w:type="character" w:customStyle="1" w:styleId="Char3">
    <w:name w:val="页眉 Char"/>
    <w:basedOn w:val="a1"/>
    <w:link w:val="a7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Char2">
    <w:name w:val="页脚 Char"/>
    <w:basedOn w:val="a1"/>
    <w:link w:val="a6"/>
    <w:uiPriority w:val="99"/>
    <w:qFormat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1401</Characters>
  <Application>Microsoft Office Word</Application>
  <DocSecurity>0</DocSecurity>
  <Lines>11</Lines>
  <Paragraphs>3</Paragraphs>
  <ScaleCrop>false</ScaleCrop>
  <Company>HP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吴佳海</cp:lastModifiedBy>
  <cp:revision>6</cp:revision>
  <dcterms:created xsi:type="dcterms:W3CDTF">2021-07-04T09:49:00Z</dcterms:created>
  <dcterms:modified xsi:type="dcterms:W3CDTF">2021-07-04T10:17:00Z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5B45AD53B2FE41F6B5937219F1410E30</vt:lpwstr>
  </property>
</Properties>
</file>