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宋体" w:hAnsi="宋体"/>
          <w:b/>
          <w:color w:val="auto"/>
          <w:sz w:val="36"/>
          <w:szCs w:val="36"/>
        </w:rPr>
      </w:pPr>
      <w:r>
        <w:rPr>
          <w:rFonts w:hint="eastAsia" w:ascii="宋体" w:hAnsi="宋体"/>
          <w:b/>
          <w:color w:val="000000"/>
          <w:sz w:val="36"/>
          <w:szCs w:val="36"/>
        </w:rPr>
        <w:t>山东省科学技术奖提名公</w:t>
      </w:r>
      <w:r>
        <w:rPr>
          <w:rFonts w:hint="eastAsia" w:ascii="宋体" w:hAnsi="宋体"/>
          <w:b/>
          <w:color w:val="auto"/>
          <w:sz w:val="36"/>
          <w:szCs w:val="36"/>
        </w:rPr>
        <w:t>示内容-科技进步奖</w:t>
      </w:r>
    </w:p>
    <w:p>
      <w:pPr>
        <w:spacing w:line="360" w:lineRule="auto"/>
        <w:jc w:val="center"/>
        <w:rPr>
          <w:rFonts w:ascii="方正小标宋简体" w:hAnsi="宋体"/>
          <w:bCs/>
          <w:color w:val="auto"/>
          <w:sz w:val="36"/>
          <w:szCs w:val="36"/>
        </w:rPr>
      </w:pPr>
      <w:r>
        <w:rPr>
          <w:rFonts w:hint="eastAsia" w:ascii="方正小标宋简体" w:hAnsi="宋体"/>
          <w:bCs/>
          <w:color w:val="auto"/>
          <w:sz w:val="36"/>
          <w:szCs w:val="36"/>
        </w:rPr>
        <w:t>（</w:t>
      </w:r>
      <w:r>
        <w:rPr>
          <w:rFonts w:hint="eastAsia" w:ascii="宋体" w:hAnsi="宋体"/>
          <w:color w:val="auto"/>
          <w:sz w:val="36"/>
          <w:szCs w:val="24"/>
        </w:rPr>
        <w:t>2021</w:t>
      </w:r>
      <w:r>
        <w:rPr>
          <w:rFonts w:hint="eastAsia" w:ascii="方正小标宋简体" w:hAnsi="宋体"/>
          <w:bCs/>
          <w:color w:val="auto"/>
          <w:sz w:val="36"/>
          <w:szCs w:val="36"/>
        </w:rPr>
        <w:t>年度）</w:t>
      </w:r>
    </w:p>
    <w:p>
      <w:pPr>
        <w:spacing w:line="440" w:lineRule="exact"/>
        <w:ind w:firstLine="562" w:firstLineChars="200"/>
        <w:jc w:val="left"/>
        <w:rPr>
          <w:rFonts w:ascii="宋体" w:hAnsi="宋体"/>
          <w:b/>
          <w:color w:val="000000"/>
          <w:sz w:val="28"/>
          <w:szCs w:val="28"/>
        </w:rPr>
      </w:pPr>
    </w:p>
    <w:p>
      <w:pPr>
        <w:spacing w:after="156" w:afterLines="50" w:line="440" w:lineRule="exact"/>
        <w:ind w:firstLine="562" w:firstLineChars="200"/>
        <w:jc w:val="left"/>
        <w:rPr>
          <w:rFonts w:ascii="宋体" w:hAnsi="宋体"/>
          <w:b/>
          <w:color w:val="000000"/>
          <w:sz w:val="28"/>
          <w:szCs w:val="28"/>
        </w:rPr>
      </w:pPr>
      <w:r>
        <w:rPr>
          <w:rFonts w:hint="eastAsia" w:ascii="宋体" w:hAnsi="宋体"/>
          <w:b/>
          <w:color w:val="000000"/>
          <w:sz w:val="28"/>
          <w:szCs w:val="28"/>
        </w:rPr>
        <w:t>一、项目名称</w:t>
      </w:r>
    </w:p>
    <w:p>
      <w:pPr>
        <w:snapToGrid w:val="0"/>
        <w:spacing w:line="360" w:lineRule="auto"/>
        <w:ind w:firstLine="480" w:firstLineChars="200"/>
        <w:rPr>
          <w:sz w:val="24"/>
          <w:szCs w:val="22"/>
        </w:rPr>
      </w:pPr>
      <w:r>
        <w:rPr>
          <w:rFonts w:hint="eastAsia"/>
          <w:sz w:val="24"/>
          <w:szCs w:val="22"/>
        </w:rPr>
        <w:t>深部工程灾害精准感知及智能控制关键技术研究与应用</w:t>
      </w:r>
    </w:p>
    <w:p>
      <w:pPr>
        <w:spacing w:after="156" w:afterLines="50" w:line="440" w:lineRule="exact"/>
        <w:ind w:firstLine="562" w:firstLineChars="200"/>
        <w:jc w:val="left"/>
        <w:rPr>
          <w:rFonts w:ascii="宋体" w:hAnsi="宋体"/>
          <w:b/>
          <w:color w:val="000000"/>
          <w:sz w:val="28"/>
          <w:szCs w:val="28"/>
        </w:rPr>
      </w:pPr>
      <w:r>
        <w:rPr>
          <w:rFonts w:hint="eastAsia" w:ascii="宋体" w:hAnsi="宋体"/>
          <w:b/>
          <w:color w:val="000000"/>
          <w:sz w:val="28"/>
          <w:szCs w:val="28"/>
        </w:rPr>
        <w:t>二、提名者</w:t>
      </w:r>
    </w:p>
    <w:p>
      <w:pPr>
        <w:snapToGrid w:val="0"/>
        <w:spacing w:line="360" w:lineRule="auto"/>
        <w:ind w:firstLine="480" w:firstLineChars="200"/>
        <w:rPr>
          <w:rFonts w:ascii="宋体" w:hAnsi="宋体"/>
          <w:color w:val="000000"/>
          <w:sz w:val="28"/>
          <w:szCs w:val="28"/>
        </w:rPr>
      </w:pPr>
      <w:r>
        <w:rPr>
          <w:rFonts w:hint="eastAsia"/>
          <w:sz w:val="24"/>
          <w:szCs w:val="22"/>
        </w:rPr>
        <w:t>山东科技大学</w:t>
      </w:r>
    </w:p>
    <w:p>
      <w:pPr>
        <w:spacing w:after="156" w:afterLines="50" w:line="440" w:lineRule="exact"/>
        <w:ind w:firstLine="562" w:firstLineChars="200"/>
        <w:jc w:val="left"/>
        <w:rPr>
          <w:rFonts w:ascii="宋体" w:hAnsi="宋体"/>
          <w:b/>
          <w:color w:val="000000"/>
          <w:sz w:val="28"/>
          <w:szCs w:val="28"/>
        </w:rPr>
      </w:pPr>
      <w:r>
        <w:rPr>
          <w:rFonts w:hint="eastAsia" w:ascii="宋体" w:hAnsi="宋体"/>
          <w:b/>
          <w:color w:val="000000"/>
          <w:sz w:val="28"/>
          <w:szCs w:val="28"/>
        </w:rPr>
        <w:t>三、提名意见</w:t>
      </w:r>
    </w:p>
    <w:p>
      <w:pPr>
        <w:snapToGrid w:val="0"/>
        <w:spacing w:line="360" w:lineRule="auto"/>
        <w:ind w:firstLine="480" w:firstLineChars="200"/>
        <w:rPr>
          <w:sz w:val="24"/>
          <w:szCs w:val="22"/>
        </w:rPr>
      </w:pPr>
      <w:r>
        <w:rPr>
          <w:rFonts w:hint="eastAsia"/>
          <w:sz w:val="24"/>
          <w:szCs w:val="22"/>
        </w:rPr>
        <w:t>我单位认真审阅了该项目推荐书及其附件材料，确认真实有效，相关栏目符合填写要求。按照要求，我单位及完成人所在单位均进行了公示，确认完成人、完成单位排序无异议。</w:t>
      </w:r>
    </w:p>
    <w:p>
      <w:pPr>
        <w:snapToGrid w:val="0"/>
        <w:spacing w:line="360" w:lineRule="auto"/>
        <w:ind w:firstLine="480" w:firstLineChars="200"/>
        <w:rPr>
          <w:sz w:val="24"/>
          <w:szCs w:val="22"/>
        </w:rPr>
      </w:pPr>
      <w:r>
        <w:rPr>
          <w:rFonts w:hint="eastAsia"/>
          <w:sz w:val="24"/>
          <w:szCs w:val="22"/>
        </w:rPr>
        <w:t>该项目针对深部资源开发重大灾害致灾基础理论、深部工程重大灾害预测及控制装备体系、深部采场动力灾害主动防控核心技术难题，以及</w:t>
      </w:r>
      <w:r>
        <w:rPr>
          <w:sz w:val="24"/>
          <w:szCs w:val="22"/>
        </w:rPr>
        <w:t>深部工程岩体灾变智能安全管控预警平台</w:t>
      </w:r>
      <w:r>
        <w:rPr>
          <w:rFonts w:hint="eastAsia"/>
          <w:sz w:val="24"/>
          <w:szCs w:val="22"/>
        </w:rPr>
        <w:t>等关键科学问题进行了以下创新性工作：构建了深部工程重大灾害致灾结构力学模型，提出了深部工程结构和采动应力时空演化规律及致灾控灾条件；创新发展了基于动态调控致灾动力源，降低或改变致灾条件的释能主控技术体系；提出了以“应力主控”为核心的动力灾害释能主控技术方法</w:t>
      </w:r>
      <w:r>
        <w:rPr>
          <w:rFonts w:hint="eastAsia"/>
          <w:sz w:val="24"/>
          <w:szCs w:val="22"/>
          <w:lang w:eastAsia="zh-CN"/>
        </w:rPr>
        <w:t>；</w:t>
      </w:r>
      <w:r>
        <w:rPr>
          <w:sz w:val="24"/>
          <w:szCs w:val="22"/>
        </w:rPr>
        <w:t>研发了反映深地空间结构及其演化规律的可视化预测平台和灾害大数据智能预警平台</w:t>
      </w:r>
      <w:r>
        <w:rPr>
          <w:rFonts w:hint="eastAsia"/>
          <w:sz w:val="24"/>
          <w:szCs w:val="22"/>
        </w:rPr>
        <w:t>。</w:t>
      </w:r>
    </w:p>
    <w:p>
      <w:pPr>
        <w:snapToGrid w:val="0"/>
        <w:spacing w:line="360" w:lineRule="auto"/>
        <w:ind w:firstLine="480" w:firstLineChars="200"/>
        <w:rPr>
          <w:rFonts w:hint="eastAsia"/>
          <w:sz w:val="24"/>
          <w:szCs w:val="22"/>
        </w:rPr>
      </w:pPr>
      <w:r>
        <w:rPr>
          <w:rFonts w:hint="eastAsia"/>
          <w:sz w:val="24"/>
          <w:szCs w:val="22"/>
        </w:rPr>
        <w:t>该研究具有重要理论意义和应用价值，受到国内外同行广泛关注和认可，处于该研究领域的国际先进水平，经济和社会效益显著，对于推动煤矿安全保障从“被动应付型”向“主动保障型”转变具有重大影响。</w:t>
      </w:r>
    </w:p>
    <w:p>
      <w:pPr>
        <w:snapToGrid w:val="0"/>
        <w:spacing w:line="360" w:lineRule="auto"/>
        <w:ind w:firstLine="480" w:firstLineChars="200"/>
        <w:rPr>
          <w:sz w:val="24"/>
          <w:szCs w:val="22"/>
        </w:rPr>
      </w:pPr>
      <w:r>
        <w:rPr>
          <w:rFonts w:hint="eastAsia"/>
          <w:sz w:val="24"/>
          <w:szCs w:val="22"/>
        </w:rPr>
        <w:t>参照山东省科学技术进步奖授奖条件，提名该项目为山东省科学技术进步奖一等奖。</w:t>
      </w:r>
    </w:p>
    <w:p>
      <w:pPr>
        <w:spacing w:after="156" w:afterLines="50" w:line="440" w:lineRule="exact"/>
        <w:ind w:firstLine="562" w:firstLineChars="200"/>
        <w:jc w:val="left"/>
        <w:rPr>
          <w:rFonts w:ascii="宋体" w:hAnsi="宋体"/>
          <w:b/>
          <w:color w:val="000000"/>
          <w:sz w:val="28"/>
          <w:szCs w:val="28"/>
        </w:rPr>
      </w:pPr>
      <w:r>
        <w:rPr>
          <w:rFonts w:hint="eastAsia" w:ascii="宋体" w:hAnsi="宋体"/>
          <w:b/>
          <w:color w:val="000000"/>
          <w:sz w:val="28"/>
          <w:szCs w:val="28"/>
        </w:rPr>
        <w:t>四、提名</w:t>
      </w:r>
      <w:r>
        <w:rPr>
          <w:rFonts w:ascii="宋体" w:hAnsi="宋体"/>
          <w:b/>
          <w:color w:val="000000"/>
          <w:sz w:val="28"/>
          <w:szCs w:val="28"/>
        </w:rPr>
        <w:t>等级</w:t>
      </w:r>
    </w:p>
    <w:p>
      <w:pPr>
        <w:snapToGrid w:val="0"/>
        <w:spacing w:line="360" w:lineRule="auto"/>
        <w:ind w:firstLine="480" w:firstLineChars="200"/>
        <w:rPr>
          <w:rFonts w:ascii="宋体" w:hAnsi="宋体"/>
          <w:color w:val="000000"/>
          <w:sz w:val="28"/>
          <w:szCs w:val="28"/>
        </w:rPr>
      </w:pPr>
      <w:r>
        <w:rPr>
          <w:rFonts w:hint="eastAsia"/>
          <w:sz w:val="24"/>
          <w:szCs w:val="22"/>
        </w:rPr>
        <w:t>山东省科学技术进步一等奖</w:t>
      </w:r>
    </w:p>
    <w:p>
      <w:pPr>
        <w:spacing w:after="156" w:afterLines="50" w:line="440" w:lineRule="exact"/>
        <w:ind w:firstLine="562" w:firstLineChars="200"/>
        <w:jc w:val="left"/>
        <w:rPr>
          <w:rFonts w:ascii="宋体" w:hAnsi="宋体"/>
          <w:b/>
          <w:color w:val="000000"/>
          <w:sz w:val="28"/>
          <w:szCs w:val="28"/>
        </w:rPr>
      </w:pPr>
      <w:r>
        <w:rPr>
          <w:rFonts w:hint="eastAsia" w:ascii="宋体" w:hAnsi="宋体"/>
          <w:b/>
          <w:color w:val="000000"/>
          <w:sz w:val="28"/>
          <w:szCs w:val="28"/>
        </w:rPr>
        <w:t>五、项目简介</w:t>
      </w:r>
    </w:p>
    <w:p>
      <w:pPr>
        <w:snapToGrid w:val="0"/>
        <w:spacing w:line="360" w:lineRule="auto"/>
        <w:ind w:firstLine="480" w:firstLineChars="200"/>
        <w:rPr>
          <w:sz w:val="24"/>
          <w:szCs w:val="22"/>
        </w:rPr>
      </w:pPr>
      <w:r>
        <w:rPr>
          <w:rFonts w:hint="eastAsia"/>
          <w:sz w:val="24"/>
          <w:szCs w:val="22"/>
        </w:rPr>
        <w:t>能源与矿产资源的开发利用是我国经济发展的重要物质基础，攸关国计民生和国家战略竞争力，占一次能源消费总量60%的煤炭资源为国民经济快速、稳定发展提供了强大的能源保障。我国深部矿山建设发展呈现“超大埋深、超大空间、超强动压、超大产量”趋势，涌现出一批世界级千米深井建设超级工程。煤炭等地下资源开发诱发的冲击地压、围岩大变形、突水等灾害威胁越来越多的引起政府和民众的普遍关注。智能安全高效开发深部资源，是国家能源安全的重要保障，符合我国能源中长期发展战略需求。</w:t>
      </w:r>
    </w:p>
    <w:p>
      <w:pPr>
        <w:snapToGrid w:val="0"/>
        <w:spacing w:line="360" w:lineRule="auto"/>
        <w:ind w:firstLine="480" w:firstLineChars="200"/>
        <w:rPr>
          <w:sz w:val="24"/>
          <w:szCs w:val="22"/>
        </w:rPr>
      </w:pPr>
      <w:r>
        <w:rPr>
          <w:rFonts w:hint="eastAsia"/>
          <w:sz w:val="24"/>
          <w:szCs w:val="22"/>
        </w:rPr>
        <w:t>本团队在国家重点研发计划、973 计划、国家自然科学基金项目、部委计划等项目为牵引，百余名科研人员以“产-学-研-用”模式，历经近十年科研攻关与工程实践，课题组对深部工程灾害精准感知及智能控制关键技术进行了系统研究，并将研究成果应用到深部资源智能安全高效开采中，有效促进煤矿安全保障从“被动应付型”向“主动保障型”的转变，推动煤炭产业变革，实现煤炭开采颠覆性技术创新。主要创新成果如下：</w:t>
      </w:r>
    </w:p>
    <w:p>
      <w:pPr>
        <w:snapToGrid w:val="0"/>
        <w:spacing w:line="360" w:lineRule="auto"/>
        <w:ind w:firstLine="480" w:firstLineChars="200"/>
        <w:rPr>
          <w:sz w:val="24"/>
          <w:szCs w:val="22"/>
        </w:rPr>
      </w:pPr>
      <w:r>
        <w:rPr>
          <w:rFonts w:hint="eastAsia"/>
          <w:sz w:val="24"/>
          <w:szCs w:val="22"/>
        </w:rPr>
        <w:t>（1）发展了深部资源开发重大灾害致灾基础理论。系统构建了深部工程重大灾害致灾结构力学模型并确定相关力学参数，提出了深部工程结构和采动应力时空演化规律及致灾控灾条件，创新发展了基于动态调控致灾动力源，降低或改变致灾条件的释能主控技术体系，为深部工程灾害智能管控提供理论支撑。</w:t>
      </w:r>
    </w:p>
    <w:p>
      <w:pPr>
        <w:snapToGrid w:val="0"/>
        <w:spacing w:line="360" w:lineRule="auto"/>
        <w:ind w:firstLine="480" w:firstLineChars="200"/>
        <w:rPr>
          <w:sz w:val="24"/>
          <w:szCs w:val="22"/>
        </w:rPr>
      </w:pPr>
      <w:r>
        <w:rPr>
          <w:rFonts w:hint="eastAsia"/>
          <w:sz w:val="24"/>
          <w:szCs w:val="22"/>
        </w:rPr>
        <w:t>（2）研发了深部工程重大灾害预测及控制装备体系。成功开发了蠕变冲击加载试验系统和采动应力试验系统，实现了深部工程原位扰动加载试验；研制了深部“结构场+应力场”耦合监控于一体的“微地震+采动应力”监测预警系统；发明系列深部工程结构高强抗剪切吸能防冲锚固装备和加固材料，为深部工程灾害有效管控提供装备支撑。</w:t>
      </w:r>
    </w:p>
    <w:p>
      <w:pPr>
        <w:snapToGrid w:val="0"/>
        <w:spacing w:line="360" w:lineRule="auto"/>
        <w:ind w:firstLine="480" w:firstLineChars="200"/>
        <w:rPr>
          <w:sz w:val="24"/>
          <w:szCs w:val="22"/>
        </w:rPr>
      </w:pPr>
      <w:r>
        <w:rPr>
          <w:rFonts w:hint="eastAsia"/>
          <w:sz w:val="24"/>
          <w:szCs w:val="22"/>
        </w:rPr>
        <w:t>（3）攻克了深部采场动力灾害主动防控核心技术难题。提出了以“应力主控”为核心的动力灾害释能主控技术方法；形成了基于控制岩层运动与改变致灾动力源演化过程的深部工程结构灾害控制体系，有效促进了深部煤矿采场动力灾害的主动防控。</w:t>
      </w:r>
    </w:p>
    <w:p>
      <w:pPr>
        <w:snapToGrid w:val="0"/>
        <w:spacing w:line="360" w:lineRule="auto"/>
        <w:ind w:firstLine="480" w:firstLineChars="200"/>
        <w:rPr>
          <w:sz w:val="24"/>
          <w:szCs w:val="22"/>
        </w:rPr>
      </w:pPr>
      <w:r>
        <w:rPr>
          <w:rFonts w:hint="eastAsia"/>
          <w:sz w:val="24"/>
          <w:szCs w:val="22"/>
        </w:rPr>
        <w:t>（4）</w:t>
      </w:r>
      <w:r>
        <w:rPr>
          <w:sz w:val="24"/>
          <w:szCs w:val="22"/>
        </w:rPr>
        <w:t>创建了深部工程岩体灾变智能安全管控预警平台：针对深地岩体灾害控制需求，创造了深地工程透明施工技术，研发了反映深地空间结构及其演化规律的可视化预测平台和灾害大数据智能预警平台，为深部岩体灾害预控提供了智力支持</w:t>
      </w:r>
      <w:r>
        <w:rPr>
          <w:rFonts w:hint="eastAsia"/>
          <w:sz w:val="24"/>
          <w:szCs w:val="22"/>
        </w:rPr>
        <w:t>。</w:t>
      </w:r>
    </w:p>
    <w:p>
      <w:pPr>
        <w:snapToGrid w:val="0"/>
        <w:spacing w:line="360" w:lineRule="auto"/>
        <w:ind w:firstLine="480" w:firstLineChars="200"/>
        <w:rPr>
          <w:sz w:val="24"/>
          <w:szCs w:val="22"/>
        </w:rPr>
      </w:pPr>
      <w:r>
        <w:rPr>
          <w:rFonts w:hint="eastAsia"/>
          <w:sz w:val="24"/>
          <w:szCs w:val="22"/>
        </w:rPr>
        <w:t>项目获授权发明专利</w:t>
      </w:r>
      <w:r>
        <w:rPr>
          <w:rFonts w:hint="eastAsia"/>
          <w:sz w:val="24"/>
          <w:szCs w:val="22"/>
          <w:lang w:val="en-US" w:eastAsia="zh-CN"/>
        </w:rPr>
        <w:t>17</w:t>
      </w:r>
      <w:r>
        <w:rPr>
          <w:rFonts w:hint="eastAsia"/>
          <w:sz w:val="24"/>
          <w:szCs w:val="22"/>
        </w:rPr>
        <w:t xml:space="preserve"> 项、软件著作权</w:t>
      </w:r>
      <w:r>
        <w:rPr>
          <w:rFonts w:hint="eastAsia"/>
          <w:sz w:val="24"/>
          <w:szCs w:val="22"/>
          <w:lang w:val="en-US" w:eastAsia="zh-CN"/>
        </w:rPr>
        <w:t>2</w:t>
      </w:r>
      <w:r>
        <w:rPr>
          <w:rFonts w:hint="eastAsia"/>
          <w:sz w:val="24"/>
          <w:szCs w:val="22"/>
        </w:rPr>
        <w:t>项，发表相关学术论文36 篇，出版著作</w:t>
      </w:r>
      <w:r>
        <w:rPr>
          <w:rFonts w:hint="eastAsia"/>
          <w:sz w:val="24"/>
          <w:szCs w:val="22"/>
          <w:lang w:val="en-US" w:eastAsia="zh-CN"/>
        </w:rPr>
        <w:t>2</w:t>
      </w:r>
      <w:r>
        <w:rPr>
          <w:rFonts w:hint="eastAsia"/>
          <w:sz w:val="24"/>
          <w:szCs w:val="22"/>
        </w:rPr>
        <w:t>部。成果在国家能源集团、山东能源集团等深部矿井得到应用，并在山东能源临矿集团建立精准开采工程示范基地。项目团队多次在全国召开学习和技术培训会，研究成果丰富和发展了深部资源智能安全高效开采理论，有力地推动了我国深部资源开发安全生产的科技进步，在安全生产领域起到了重要的引领和示范作用，同时也将为山东省新旧动能转换提供重要支撑。</w:t>
      </w:r>
    </w:p>
    <w:p>
      <w:pPr>
        <w:rPr>
          <w:rFonts w:ascii="宋体" w:hAnsi="宋体"/>
          <w:b/>
          <w:color w:val="000000"/>
          <w:sz w:val="28"/>
          <w:szCs w:val="28"/>
        </w:rPr>
      </w:pPr>
      <w:r>
        <w:rPr>
          <w:rFonts w:hint="eastAsia" w:ascii="宋体" w:hAnsi="宋体"/>
          <w:b/>
          <w:color w:val="000000"/>
          <w:sz w:val="28"/>
          <w:szCs w:val="28"/>
        </w:rPr>
        <w:br w:type="page"/>
      </w:r>
    </w:p>
    <w:p>
      <w:pPr>
        <w:numPr>
          <w:ilvl w:val="0"/>
          <w:numId w:val="1"/>
        </w:num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rPr>
        <w:t>主要知识产权和标准规范等目录</w:t>
      </w:r>
    </w:p>
    <w:tbl>
      <w:tblPr>
        <w:tblStyle w:val="8"/>
        <w:tblW w:w="115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gridCol w:w="1063"/>
        <w:gridCol w:w="13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3"/>
              <w:spacing w:line="240" w:lineRule="exact"/>
              <w:ind w:firstLine="0" w:firstLineChars="0"/>
              <w:jc w:val="center"/>
              <w:rPr>
                <w:rFonts w:ascii="宋体" w:hAnsi="宋体"/>
                <w:color w:val="000000"/>
                <w:sz w:val="21"/>
                <w:szCs w:val="21"/>
              </w:rPr>
            </w:pPr>
            <w:r>
              <w:rPr>
                <w:rFonts w:ascii="宋体" w:hAnsi="宋体"/>
                <w:color w:val="000000"/>
                <w:sz w:val="21"/>
                <w:szCs w:val="21"/>
              </w:rPr>
              <w:t>知识产权</w:t>
            </w:r>
            <w:r>
              <w:rPr>
                <w:rFonts w:hint="eastAsia" w:ascii="宋体" w:hAnsi="宋体"/>
                <w:color w:val="000000"/>
                <w:sz w:val="21"/>
                <w:szCs w:val="21"/>
              </w:rPr>
              <w:t>（标准）</w:t>
            </w:r>
            <w:r>
              <w:rPr>
                <w:rFonts w:ascii="宋体" w:hAnsi="宋体"/>
                <w:color w:val="000000"/>
                <w:sz w:val="21"/>
                <w:szCs w:val="21"/>
              </w:rPr>
              <w:t>类别</w:t>
            </w:r>
          </w:p>
        </w:tc>
        <w:tc>
          <w:tcPr>
            <w:tcW w:w="1260" w:type="dxa"/>
            <w:vAlign w:val="center"/>
          </w:tcPr>
          <w:p>
            <w:pPr>
              <w:pStyle w:val="3"/>
              <w:spacing w:line="240" w:lineRule="exact"/>
              <w:ind w:firstLine="0" w:firstLineChars="0"/>
              <w:jc w:val="center"/>
              <w:rPr>
                <w:rFonts w:ascii="宋体" w:hAnsi="宋体"/>
                <w:color w:val="000000"/>
                <w:sz w:val="21"/>
                <w:szCs w:val="21"/>
              </w:rPr>
            </w:pPr>
            <w:r>
              <w:rPr>
                <w:rFonts w:hint="eastAsia" w:ascii="宋体" w:hAnsi="宋体"/>
                <w:color w:val="000000"/>
                <w:sz w:val="21"/>
                <w:szCs w:val="21"/>
              </w:rPr>
              <w:t>知识产权（标准）具体</w:t>
            </w:r>
            <w:r>
              <w:rPr>
                <w:rFonts w:ascii="宋体" w:hAnsi="宋体"/>
                <w:color w:val="000000"/>
                <w:sz w:val="21"/>
                <w:szCs w:val="21"/>
              </w:rPr>
              <w:t>名称</w:t>
            </w:r>
          </w:p>
        </w:tc>
        <w:tc>
          <w:tcPr>
            <w:tcW w:w="1022" w:type="dxa"/>
            <w:vAlign w:val="center"/>
          </w:tcPr>
          <w:p>
            <w:pPr>
              <w:pStyle w:val="3"/>
              <w:spacing w:line="240" w:lineRule="exact"/>
              <w:ind w:firstLine="0" w:firstLineChars="0"/>
              <w:jc w:val="center"/>
              <w:rPr>
                <w:rFonts w:ascii="宋体" w:hAnsi="宋体"/>
                <w:color w:val="000000"/>
                <w:sz w:val="21"/>
                <w:szCs w:val="21"/>
              </w:rPr>
            </w:pPr>
            <w:r>
              <w:rPr>
                <w:rFonts w:ascii="宋体" w:hAnsi="宋体"/>
                <w:color w:val="000000"/>
                <w:sz w:val="21"/>
                <w:szCs w:val="21"/>
              </w:rPr>
              <w:t>国</w:t>
            </w:r>
            <w:r>
              <w:rPr>
                <w:rFonts w:hint="eastAsia" w:ascii="宋体" w:hAnsi="宋体"/>
                <w:color w:val="000000"/>
                <w:sz w:val="21"/>
                <w:szCs w:val="21"/>
              </w:rPr>
              <w:t>家</w:t>
            </w:r>
          </w:p>
          <w:p>
            <w:pPr>
              <w:pStyle w:val="3"/>
              <w:spacing w:line="240" w:lineRule="exact"/>
              <w:ind w:firstLine="0" w:firstLineChars="0"/>
              <w:jc w:val="center"/>
              <w:rPr>
                <w:rFonts w:ascii="宋体" w:hAnsi="宋体"/>
                <w:color w:val="000000"/>
                <w:sz w:val="21"/>
                <w:szCs w:val="21"/>
              </w:rPr>
            </w:pPr>
            <w:r>
              <w:rPr>
                <w:rFonts w:ascii="宋体" w:hAnsi="宋体"/>
                <w:color w:val="000000"/>
                <w:sz w:val="21"/>
                <w:szCs w:val="21"/>
              </w:rPr>
              <w:t>（</w:t>
            </w:r>
            <w:r>
              <w:rPr>
                <w:rFonts w:hint="eastAsia" w:ascii="宋体" w:hAnsi="宋体"/>
                <w:color w:val="000000"/>
                <w:sz w:val="21"/>
                <w:szCs w:val="21"/>
              </w:rPr>
              <w:t>地</w:t>
            </w:r>
            <w:r>
              <w:rPr>
                <w:rFonts w:ascii="宋体" w:hAnsi="宋体"/>
                <w:color w:val="000000"/>
                <w:sz w:val="21"/>
                <w:szCs w:val="21"/>
              </w:rPr>
              <w:t>区）</w:t>
            </w:r>
          </w:p>
        </w:tc>
        <w:tc>
          <w:tcPr>
            <w:tcW w:w="849" w:type="dxa"/>
            <w:vAlign w:val="center"/>
          </w:tcPr>
          <w:p>
            <w:pPr>
              <w:pStyle w:val="3"/>
              <w:spacing w:line="240" w:lineRule="exact"/>
              <w:ind w:firstLine="0" w:firstLineChars="0"/>
              <w:jc w:val="center"/>
              <w:rPr>
                <w:rFonts w:ascii="宋体" w:hAnsi="宋体"/>
                <w:color w:val="000000"/>
                <w:sz w:val="21"/>
                <w:szCs w:val="21"/>
              </w:rPr>
            </w:pPr>
            <w:r>
              <w:rPr>
                <w:rFonts w:hint="eastAsia" w:ascii="宋体" w:hAnsi="宋体"/>
                <w:color w:val="000000"/>
                <w:sz w:val="21"/>
                <w:szCs w:val="21"/>
              </w:rPr>
              <w:t>授权号（标准编号）</w:t>
            </w:r>
          </w:p>
        </w:tc>
        <w:tc>
          <w:tcPr>
            <w:tcW w:w="992" w:type="dxa"/>
            <w:vAlign w:val="center"/>
          </w:tcPr>
          <w:p>
            <w:pPr>
              <w:pStyle w:val="3"/>
              <w:spacing w:line="240" w:lineRule="exact"/>
              <w:ind w:firstLine="0" w:firstLineChars="0"/>
              <w:jc w:val="center"/>
              <w:rPr>
                <w:rFonts w:ascii="宋体" w:hAnsi="宋体"/>
                <w:color w:val="000000"/>
                <w:sz w:val="21"/>
                <w:szCs w:val="21"/>
              </w:rPr>
            </w:pPr>
            <w:r>
              <w:rPr>
                <w:rFonts w:hint="eastAsia" w:ascii="宋体" w:hAnsi="宋体"/>
                <w:color w:val="000000"/>
                <w:sz w:val="21"/>
                <w:szCs w:val="21"/>
              </w:rPr>
              <w:t>授权（标准发布）日期</w:t>
            </w:r>
          </w:p>
        </w:tc>
        <w:tc>
          <w:tcPr>
            <w:tcW w:w="1134" w:type="dxa"/>
            <w:vAlign w:val="center"/>
          </w:tcPr>
          <w:p>
            <w:pPr>
              <w:pStyle w:val="3"/>
              <w:spacing w:line="240" w:lineRule="exact"/>
              <w:ind w:firstLine="0" w:firstLineChars="0"/>
              <w:jc w:val="center"/>
              <w:rPr>
                <w:rFonts w:ascii="宋体" w:hAnsi="宋体"/>
                <w:color w:val="000000"/>
                <w:sz w:val="21"/>
                <w:szCs w:val="21"/>
              </w:rPr>
            </w:pPr>
            <w:r>
              <w:rPr>
                <w:rFonts w:hint="eastAsia" w:ascii="宋体" w:hAnsi="宋体"/>
                <w:color w:val="000000"/>
                <w:sz w:val="21"/>
                <w:szCs w:val="21"/>
              </w:rPr>
              <w:t>证书编号</w:t>
            </w:r>
            <w:r>
              <w:rPr>
                <w:rFonts w:ascii="宋体" w:hAnsi="宋体"/>
                <w:color w:val="000000"/>
                <w:sz w:val="21"/>
                <w:szCs w:val="21"/>
              </w:rPr>
              <w:br w:type="textWrapping"/>
            </w:r>
            <w:r>
              <w:rPr>
                <w:rFonts w:hint="eastAsia" w:ascii="宋体" w:hAnsi="宋体"/>
                <w:color w:val="000000"/>
                <w:sz w:val="21"/>
                <w:szCs w:val="21"/>
              </w:rPr>
              <w:t>（标准批准发布</w:t>
            </w:r>
            <w:r>
              <w:rPr>
                <w:rFonts w:ascii="宋体" w:hAnsi="宋体"/>
                <w:color w:val="000000"/>
                <w:sz w:val="21"/>
                <w:szCs w:val="21"/>
              </w:rPr>
              <w:t>部门</w:t>
            </w:r>
            <w:r>
              <w:rPr>
                <w:rFonts w:hint="eastAsia" w:ascii="宋体" w:hAnsi="宋体"/>
                <w:color w:val="000000"/>
                <w:sz w:val="21"/>
                <w:szCs w:val="21"/>
              </w:rPr>
              <w:t>）</w:t>
            </w:r>
          </w:p>
        </w:tc>
        <w:tc>
          <w:tcPr>
            <w:tcW w:w="850" w:type="dxa"/>
            <w:vAlign w:val="center"/>
          </w:tcPr>
          <w:p>
            <w:pPr>
              <w:pStyle w:val="3"/>
              <w:spacing w:line="240" w:lineRule="exact"/>
              <w:ind w:firstLine="0" w:firstLineChars="0"/>
              <w:jc w:val="center"/>
              <w:rPr>
                <w:rFonts w:ascii="宋体" w:hAnsi="宋体"/>
                <w:color w:val="000000"/>
                <w:sz w:val="21"/>
                <w:szCs w:val="21"/>
              </w:rPr>
            </w:pPr>
            <w:r>
              <w:rPr>
                <w:rFonts w:hint="eastAsia" w:ascii="宋体" w:hAnsi="宋体"/>
                <w:color w:val="000000"/>
                <w:sz w:val="21"/>
                <w:szCs w:val="21"/>
              </w:rPr>
              <w:t>权利人（标准起草单位）</w:t>
            </w:r>
          </w:p>
        </w:tc>
        <w:tc>
          <w:tcPr>
            <w:tcW w:w="851" w:type="dxa"/>
            <w:vAlign w:val="center"/>
          </w:tcPr>
          <w:p>
            <w:pPr>
              <w:pStyle w:val="3"/>
              <w:spacing w:line="240" w:lineRule="exact"/>
              <w:ind w:firstLine="0" w:firstLineChars="0"/>
              <w:jc w:val="center"/>
              <w:rPr>
                <w:rFonts w:ascii="宋体" w:hAnsi="宋体"/>
                <w:color w:val="000000"/>
                <w:sz w:val="21"/>
                <w:szCs w:val="21"/>
              </w:rPr>
            </w:pPr>
            <w:r>
              <w:rPr>
                <w:rFonts w:hint="eastAsia" w:ascii="宋体" w:hAnsi="宋体"/>
                <w:color w:val="000000"/>
                <w:sz w:val="21"/>
                <w:szCs w:val="21"/>
              </w:rPr>
              <w:t>发明人（标准起草人）</w:t>
            </w:r>
          </w:p>
        </w:tc>
        <w:tc>
          <w:tcPr>
            <w:tcW w:w="1183" w:type="dxa"/>
            <w:vAlign w:val="center"/>
          </w:tcPr>
          <w:p>
            <w:pPr>
              <w:pStyle w:val="3"/>
              <w:spacing w:line="240" w:lineRule="exact"/>
              <w:ind w:firstLine="0" w:firstLineChars="0"/>
              <w:jc w:val="center"/>
              <w:rPr>
                <w:rFonts w:ascii="宋体" w:hAnsi="宋体"/>
                <w:color w:val="000000"/>
                <w:sz w:val="21"/>
                <w:szCs w:val="21"/>
              </w:rPr>
            </w:pPr>
            <w:r>
              <w:rPr>
                <w:rFonts w:hint="eastAsia" w:ascii="宋体" w:hAnsi="宋体"/>
                <w:color w:val="000000"/>
                <w:sz w:val="21"/>
                <w:szCs w:val="21"/>
              </w:rPr>
              <w:t>发明专利（标准）有效状态</w:t>
            </w:r>
          </w:p>
        </w:tc>
        <w:tc>
          <w:tcPr>
            <w:tcW w:w="1063" w:type="dxa"/>
          </w:tcPr>
          <w:p>
            <w:pPr>
              <w:pStyle w:val="3"/>
              <w:spacing w:line="240" w:lineRule="exact"/>
              <w:ind w:firstLine="0" w:firstLineChars="0"/>
              <w:jc w:val="center"/>
              <w:rPr>
                <w:rFonts w:ascii="宋体" w:hAnsi="宋体"/>
                <w:color w:val="000000"/>
                <w:sz w:val="21"/>
                <w:szCs w:val="21"/>
              </w:rPr>
            </w:pPr>
            <w:r>
              <w:rPr>
                <w:rFonts w:hint="eastAsia" w:ascii="宋体" w:hAnsi="宋体"/>
                <w:color w:val="000000"/>
                <w:sz w:val="21"/>
                <w:szCs w:val="21"/>
              </w:rPr>
              <w:t>第一完成单位是否参与</w:t>
            </w:r>
          </w:p>
        </w:tc>
        <w:tc>
          <w:tcPr>
            <w:tcW w:w="1303" w:type="dxa"/>
          </w:tcPr>
          <w:p>
            <w:pPr>
              <w:pStyle w:val="3"/>
              <w:spacing w:line="240" w:lineRule="exact"/>
              <w:ind w:firstLine="0" w:firstLineChars="0"/>
              <w:jc w:val="center"/>
              <w:rPr>
                <w:rFonts w:ascii="宋体" w:hAnsi="宋体"/>
                <w:color w:val="000000"/>
                <w:sz w:val="21"/>
                <w:szCs w:val="21"/>
              </w:rPr>
            </w:pPr>
            <w:r>
              <w:rPr>
                <w:rFonts w:hint="eastAsia" w:ascii="宋体" w:hAnsi="宋体"/>
                <w:color w:val="000000"/>
                <w:sz w:val="21"/>
                <w:szCs w:val="21"/>
              </w:rPr>
              <w:t>第一完成人是否参与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行业标准</w:t>
            </w:r>
          </w:p>
        </w:tc>
        <w:tc>
          <w:tcPr>
            <w:tcW w:w="1260" w:type="dxa"/>
          </w:tcPr>
          <w:p>
            <w:pPr>
              <w:widowControl/>
              <w:adjustRightInd w:val="0"/>
              <w:snapToGrid w:val="0"/>
              <w:jc w:val="left"/>
              <w:rPr>
                <w:sz w:val="18"/>
                <w:szCs w:val="18"/>
              </w:rPr>
            </w:pPr>
            <w:r>
              <w:rPr>
                <w:color w:val="000000"/>
                <w:kern w:val="0"/>
                <w:sz w:val="18"/>
                <w:szCs w:val="18"/>
                <w:lang w:bidi="ar"/>
              </w:rPr>
              <w:t>采动应力场演化规律试验方法</w:t>
            </w:r>
          </w:p>
          <w:p>
            <w:pPr>
              <w:pStyle w:val="3"/>
              <w:adjustRightInd w:val="0"/>
              <w:snapToGrid w:val="0"/>
              <w:spacing w:line="240" w:lineRule="auto"/>
              <w:ind w:firstLine="0" w:firstLineChars="0"/>
              <w:jc w:val="left"/>
              <w:rPr>
                <w:rFonts w:ascii="Times New Roman"/>
                <w:color w:val="000000"/>
                <w:sz w:val="18"/>
                <w:szCs w:val="18"/>
              </w:rPr>
            </w:pPr>
          </w:p>
        </w:tc>
        <w:tc>
          <w:tcPr>
            <w:tcW w:w="102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中国</w:t>
            </w:r>
          </w:p>
        </w:tc>
        <w:tc>
          <w:tcPr>
            <w:tcW w:w="849"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T/GRM008-2020</w:t>
            </w:r>
          </w:p>
        </w:tc>
        <w:tc>
          <w:tcPr>
            <w:tcW w:w="99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2020.12.31</w:t>
            </w:r>
          </w:p>
        </w:tc>
        <w:tc>
          <w:tcPr>
            <w:tcW w:w="1134"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中关村绿色矿山产业联盟</w:t>
            </w:r>
          </w:p>
        </w:tc>
        <w:tc>
          <w:tcPr>
            <w:tcW w:w="850"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山东科技大学等</w:t>
            </w:r>
          </w:p>
        </w:tc>
        <w:tc>
          <w:tcPr>
            <w:tcW w:w="851"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文志杰，彭苏萍，王冬，李利平等</w:t>
            </w:r>
          </w:p>
        </w:tc>
        <w:tc>
          <w:tcPr>
            <w:tcW w:w="118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有效</w:t>
            </w:r>
          </w:p>
        </w:tc>
        <w:tc>
          <w:tcPr>
            <w:tcW w:w="106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c>
          <w:tcPr>
            <w:tcW w:w="130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行业标准</w:t>
            </w:r>
          </w:p>
        </w:tc>
        <w:tc>
          <w:tcPr>
            <w:tcW w:w="1260"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动力扰动作用下煤和岩石单轴压缩蠕变试验方法</w:t>
            </w:r>
          </w:p>
        </w:tc>
        <w:tc>
          <w:tcPr>
            <w:tcW w:w="102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中国</w:t>
            </w:r>
          </w:p>
        </w:tc>
        <w:tc>
          <w:tcPr>
            <w:tcW w:w="849"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T/GRM009-2020</w:t>
            </w:r>
          </w:p>
        </w:tc>
        <w:tc>
          <w:tcPr>
            <w:tcW w:w="99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2020.12.31</w:t>
            </w:r>
          </w:p>
        </w:tc>
        <w:tc>
          <w:tcPr>
            <w:tcW w:w="1134"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中关村绿色矿山产业联盟</w:t>
            </w:r>
          </w:p>
        </w:tc>
        <w:tc>
          <w:tcPr>
            <w:tcW w:w="850"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山东科技大学等</w:t>
            </w:r>
          </w:p>
        </w:tc>
        <w:tc>
          <w:tcPr>
            <w:tcW w:w="851"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文志杰，彭苏萍，王冬，李利平等</w:t>
            </w:r>
          </w:p>
        </w:tc>
        <w:tc>
          <w:tcPr>
            <w:tcW w:w="118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有效</w:t>
            </w:r>
          </w:p>
        </w:tc>
        <w:tc>
          <w:tcPr>
            <w:tcW w:w="106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c>
          <w:tcPr>
            <w:tcW w:w="130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发明专利</w:t>
            </w:r>
          </w:p>
        </w:tc>
        <w:tc>
          <w:tcPr>
            <w:tcW w:w="1260"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sz w:val="18"/>
                <w:szCs w:val="18"/>
              </w:rPr>
              <w:t>压控式渗流试验机理及渗流时间测量装置</w:t>
            </w:r>
          </w:p>
        </w:tc>
        <w:tc>
          <w:tcPr>
            <w:tcW w:w="102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中国</w:t>
            </w:r>
          </w:p>
        </w:tc>
        <w:tc>
          <w:tcPr>
            <w:tcW w:w="849"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sz w:val="18"/>
                <w:szCs w:val="18"/>
              </w:rPr>
              <w:t>ZL201711411352.6</w:t>
            </w:r>
          </w:p>
        </w:tc>
        <w:tc>
          <w:tcPr>
            <w:tcW w:w="99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sz w:val="18"/>
                <w:szCs w:val="18"/>
              </w:rPr>
              <w:t xml:space="preserve">2020.06.12 </w:t>
            </w:r>
          </w:p>
        </w:tc>
        <w:tc>
          <w:tcPr>
            <w:tcW w:w="1134"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第3836877号</w:t>
            </w:r>
          </w:p>
        </w:tc>
        <w:tc>
          <w:tcPr>
            <w:tcW w:w="850"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山东科技大学</w:t>
            </w:r>
          </w:p>
        </w:tc>
        <w:tc>
          <w:tcPr>
            <w:tcW w:w="851"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文志杰，景所林，孟凡宝，李培植</w:t>
            </w:r>
          </w:p>
        </w:tc>
        <w:tc>
          <w:tcPr>
            <w:tcW w:w="118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有效</w:t>
            </w:r>
          </w:p>
        </w:tc>
        <w:tc>
          <w:tcPr>
            <w:tcW w:w="106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c>
          <w:tcPr>
            <w:tcW w:w="130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发明专利</w:t>
            </w:r>
          </w:p>
        </w:tc>
        <w:tc>
          <w:tcPr>
            <w:tcW w:w="1260" w:type="dxa"/>
          </w:tcPr>
          <w:p>
            <w:pPr>
              <w:pStyle w:val="3"/>
              <w:adjustRightInd w:val="0"/>
              <w:snapToGrid w:val="0"/>
              <w:spacing w:line="240" w:lineRule="auto"/>
              <w:ind w:firstLine="0" w:firstLineChars="0"/>
              <w:jc w:val="left"/>
              <w:rPr>
                <w:rFonts w:ascii="Times New Roman"/>
                <w:sz w:val="18"/>
                <w:szCs w:val="18"/>
              </w:rPr>
            </w:pPr>
            <w:r>
              <w:rPr>
                <w:rFonts w:hint="eastAsia" w:ascii="Times New Roman"/>
                <w:sz w:val="18"/>
                <w:szCs w:val="18"/>
              </w:rPr>
              <w:t>大变形恒阻支护注浆锚杆、锚索及巷道定量支护方法</w:t>
            </w:r>
          </w:p>
        </w:tc>
        <w:tc>
          <w:tcPr>
            <w:tcW w:w="102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中国</w:t>
            </w:r>
          </w:p>
        </w:tc>
        <w:tc>
          <w:tcPr>
            <w:tcW w:w="849" w:type="dxa"/>
          </w:tcPr>
          <w:p>
            <w:pPr>
              <w:pStyle w:val="3"/>
              <w:adjustRightInd w:val="0"/>
              <w:snapToGrid w:val="0"/>
              <w:spacing w:line="240" w:lineRule="auto"/>
              <w:ind w:firstLine="0" w:firstLineChars="0"/>
              <w:jc w:val="left"/>
              <w:rPr>
                <w:rFonts w:ascii="Times New Roman"/>
                <w:sz w:val="18"/>
                <w:szCs w:val="18"/>
              </w:rPr>
            </w:pPr>
            <w:r>
              <w:rPr>
                <w:rFonts w:ascii="Times New Roman"/>
                <w:sz w:val="18"/>
                <w:szCs w:val="18"/>
              </w:rPr>
              <w:t>ZL201710504194.2</w:t>
            </w:r>
          </w:p>
        </w:tc>
        <w:tc>
          <w:tcPr>
            <w:tcW w:w="992" w:type="dxa"/>
          </w:tcPr>
          <w:p>
            <w:pPr>
              <w:pStyle w:val="3"/>
              <w:adjustRightInd w:val="0"/>
              <w:snapToGrid w:val="0"/>
              <w:spacing w:line="240" w:lineRule="auto"/>
              <w:ind w:firstLine="0" w:firstLineChars="0"/>
              <w:jc w:val="left"/>
              <w:rPr>
                <w:rFonts w:ascii="Times New Roman"/>
                <w:sz w:val="18"/>
                <w:szCs w:val="18"/>
              </w:rPr>
            </w:pPr>
            <w:r>
              <w:rPr>
                <w:rFonts w:ascii="Times New Roman"/>
                <w:sz w:val="18"/>
                <w:szCs w:val="18"/>
              </w:rPr>
              <w:t>2019</w:t>
            </w:r>
            <w:r>
              <w:rPr>
                <w:rFonts w:hint="eastAsia" w:ascii="Times New Roman"/>
                <w:sz w:val="18"/>
                <w:szCs w:val="18"/>
              </w:rPr>
              <w:t>.</w:t>
            </w:r>
            <w:r>
              <w:rPr>
                <w:rFonts w:ascii="Times New Roman"/>
                <w:sz w:val="18"/>
                <w:szCs w:val="18"/>
              </w:rPr>
              <w:t>04</w:t>
            </w:r>
            <w:r>
              <w:rPr>
                <w:rFonts w:hint="eastAsia" w:ascii="Times New Roman"/>
                <w:sz w:val="18"/>
                <w:szCs w:val="18"/>
              </w:rPr>
              <w:t>.</w:t>
            </w:r>
            <w:r>
              <w:rPr>
                <w:rFonts w:ascii="Times New Roman"/>
                <w:sz w:val="18"/>
                <w:szCs w:val="18"/>
              </w:rPr>
              <w:t>26</w:t>
            </w:r>
          </w:p>
        </w:tc>
        <w:tc>
          <w:tcPr>
            <w:tcW w:w="1134"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第1465097号</w:t>
            </w:r>
          </w:p>
        </w:tc>
        <w:tc>
          <w:tcPr>
            <w:tcW w:w="850"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山东科技大学</w:t>
            </w:r>
          </w:p>
        </w:tc>
        <w:tc>
          <w:tcPr>
            <w:tcW w:w="851"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文志杰;杜婉君;武凯;孟祥旭</w:t>
            </w:r>
          </w:p>
        </w:tc>
        <w:tc>
          <w:tcPr>
            <w:tcW w:w="118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有效</w:t>
            </w:r>
          </w:p>
        </w:tc>
        <w:tc>
          <w:tcPr>
            <w:tcW w:w="106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c>
          <w:tcPr>
            <w:tcW w:w="130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088" w:type="dxa"/>
          </w:tcPr>
          <w:p>
            <w:pPr>
              <w:pStyle w:val="3"/>
              <w:adjustRightInd w:val="0"/>
              <w:snapToGrid w:val="0"/>
              <w:spacing w:line="240" w:lineRule="auto"/>
              <w:ind w:firstLine="0" w:firstLineChars="0"/>
              <w:jc w:val="left"/>
              <w:rPr>
                <w:rFonts w:ascii="Times New Roman"/>
                <w:strike w:val="0"/>
                <w:color w:val="auto"/>
                <w:sz w:val="18"/>
                <w:szCs w:val="18"/>
                <w:highlight w:val="none"/>
              </w:rPr>
            </w:pPr>
            <w:r>
              <w:rPr>
                <w:rFonts w:ascii="Times New Roman"/>
                <w:strike w:val="0"/>
                <w:color w:val="auto"/>
                <w:sz w:val="18"/>
                <w:szCs w:val="18"/>
                <w:highlight w:val="none"/>
              </w:rPr>
              <w:t>发明专利</w:t>
            </w:r>
          </w:p>
        </w:tc>
        <w:tc>
          <w:tcPr>
            <w:tcW w:w="1260" w:type="dxa"/>
          </w:tcPr>
          <w:p>
            <w:pPr>
              <w:pStyle w:val="3"/>
              <w:adjustRightInd w:val="0"/>
              <w:snapToGrid w:val="0"/>
              <w:spacing w:line="240" w:lineRule="auto"/>
              <w:ind w:firstLine="0" w:firstLineChars="0"/>
              <w:jc w:val="left"/>
              <w:rPr>
                <w:rFonts w:ascii="Times New Roman"/>
                <w:strike w:val="0"/>
                <w:color w:val="auto"/>
                <w:sz w:val="18"/>
                <w:szCs w:val="18"/>
                <w:highlight w:val="none"/>
              </w:rPr>
            </w:pPr>
            <w:r>
              <w:rPr>
                <w:rFonts w:hint="eastAsia" w:ascii="Times New Roman"/>
                <w:strike w:val="0"/>
                <w:color w:val="auto"/>
                <w:sz w:val="18"/>
                <w:szCs w:val="18"/>
                <w:highlight w:val="none"/>
              </w:rPr>
              <w:t>厚煤层沿底板或顶板捆进煤巷反射槽波超前探测方法</w:t>
            </w:r>
          </w:p>
        </w:tc>
        <w:tc>
          <w:tcPr>
            <w:tcW w:w="1022" w:type="dxa"/>
          </w:tcPr>
          <w:p>
            <w:pPr>
              <w:pStyle w:val="3"/>
              <w:adjustRightInd w:val="0"/>
              <w:snapToGrid w:val="0"/>
              <w:spacing w:line="240" w:lineRule="auto"/>
              <w:ind w:firstLine="0" w:firstLineChars="0"/>
              <w:jc w:val="left"/>
              <w:rPr>
                <w:rFonts w:ascii="Times New Roman"/>
                <w:strike w:val="0"/>
                <w:color w:val="auto"/>
                <w:sz w:val="18"/>
                <w:szCs w:val="18"/>
                <w:highlight w:val="none"/>
              </w:rPr>
            </w:pPr>
            <w:r>
              <w:rPr>
                <w:rFonts w:ascii="Times New Roman"/>
                <w:strike w:val="0"/>
                <w:color w:val="auto"/>
                <w:sz w:val="18"/>
                <w:szCs w:val="18"/>
                <w:highlight w:val="none"/>
              </w:rPr>
              <w:t>中国</w:t>
            </w:r>
          </w:p>
        </w:tc>
        <w:tc>
          <w:tcPr>
            <w:tcW w:w="849" w:type="dxa"/>
          </w:tcPr>
          <w:p>
            <w:pPr>
              <w:pStyle w:val="3"/>
              <w:adjustRightInd w:val="0"/>
              <w:snapToGrid w:val="0"/>
              <w:spacing w:line="240" w:lineRule="auto"/>
              <w:ind w:firstLine="0" w:firstLineChars="0"/>
              <w:jc w:val="left"/>
              <w:rPr>
                <w:rFonts w:ascii="Times New Roman"/>
                <w:strike w:val="0"/>
                <w:color w:val="auto"/>
                <w:sz w:val="18"/>
                <w:szCs w:val="18"/>
                <w:highlight w:val="none"/>
              </w:rPr>
            </w:pPr>
            <w:r>
              <w:rPr>
                <w:rFonts w:hint="eastAsia" w:ascii="Times New Roman"/>
                <w:strike w:val="0"/>
                <w:color w:val="auto"/>
                <w:sz w:val="18"/>
                <w:szCs w:val="18"/>
                <w:highlight w:val="none"/>
              </w:rPr>
              <w:t>Z</w:t>
            </w:r>
            <w:r>
              <w:rPr>
                <w:rFonts w:ascii="Times New Roman"/>
                <w:strike w:val="0"/>
                <w:color w:val="auto"/>
                <w:sz w:val="18"/>
                <w:szCs w:val="18"/>
                <w:highlight w:val="none"/>
              </w:rPr>
              <w:t>L201711007670.6</w:t>
            </w:r>
          </w:p>
        </w:tc>
        <w:tc>
          <w:tcPr>
            <w:tcW w:w="992" w:type="dxa"/>
          </w:tcPr>
          <w:p>
            <w:pPr>
              <w:pStyle w:val="3"/>
              <w:adjustRightInd w:val="0"/>
              <w:snapToGrid w:val="0"/>
              <w:spacing w:line="240" w:lineRule="auto"/>
              <w:ind w:firstLine="0" w:firstLineChars="0"/>
              <w:jc w:val="left"/>
              <w:rPr>
                <w:rFonts w:ascii="Times New Roman"/>
                <w:strike w:val="0"/>
                <w:color w:val="auto"/>
                <w:sz w:val="18"/>
                <w:szCs w:val="18"/>
                <w:highlight w:val="none"/>
              </w:rPr>
            </w:pPr>
            <w:r>
              <w:rPr>
                <w:rFonts w:hint="eastAsia" w:ascii="Times New Roman"/>
                <w:strike w:val="0"/>
                <w:color w:val="auto"/>
                <w:sz w:val="18"/>
                <w:szCs w:val="18"/>
                <w:highlight w:val="none"/>
              </w:rPr>
              <w:t>2</w:t>
            </w:r>
            <w:r>
              <w:rPr>
                <w:rFonts w:ascii="Times New Roman"/>
                <w:strike w:val="0"/>
                <w:color w:val="auto"/>
                <w:sz w:val="18"/>
                <w:szCs w:val="18"/>
                <w:highlight w:val="none"/>
              </w:rPr>
              <w:t>019.03.26</w:t>
            </w:r>
          </w:p>
        </w:tc>
        <w:tc>
          <w:tcPr>
            <w:tcW w:w="1134" w:type="dxa"/>
          </w:tcPr>
          <w:p>
            <w:pPr>
              <w:pStyle w:val="3"/>
              <w:adjustRightInd w:val="0"/>
              <w:snapToGrid w:val="0"/>
              <w:spacing w:line="240" w:lineRule="auto"/>
              <w:ind w:firstLine="0" w:firstLineChars="0"/>
              <w:jc w:val="left"/>
              <w:rPr>
                <w:rFonts w:ascii="Times New Roman"/>
                <w:strike w:val="0"/>
                <w:color w:val="auto"/>
                <w:sz w:val="18"/>
                <w:szCs w:val="18"/>
                <w:highlight w:val="none"/>
              </w:rPr>
            </w:pPr>
            <w:r>
              <w:rPr>
                <w:rFonts w:hint="eastAsia" w:ascii="Times New Roman"/>
                <w:strike w:val="0"/>
                <w:color w:val="auto"/>
                <w:sz w:val="18"/>
                <w:szCs w:val="18"/>
                <w:highlight w:val="none"/>
              </w:rPr>
              <w:t>第3308350号</w:t>
            </w:r>
          </w:p>
        </w:tc>
        <w:tc>
          <w:tcPr>
            <w:tcW w:w="850" w:type="dxa"/>
          </w:tcPr>
          <w:p>
            <w:pPr>
              <w:pStyle w:val="3"/>
              <w:adjustRightInd w:val="0"/>
              <w:snapToGrid w:val="0"/>
              <w:spacing w:line="240" w:lineRule="auto"/>
              <w:ind w:firstLine="0" w:firstLineChars="0"/>
              <w:jc w:val="left"/>
              <w:rPr>
                <w:rFonts w:ascii="Times New Roman"/>
                <w:strike w:val="0"/>
                <w:color w:val="auto"/>
                <w:sz w:val="18"/>
                <w:szCs w:val="18"/>
                <w:highlight w:val="none"/>
              </w:rPr>
            </w:pPr>
            <w:r>
              <w:rPr>
                <w:rFonts w:ascii="Times New Roman"/>
                <w:strike w:val="0"/>
                <w:color w:val="auto"/>
                <w:sz w:val="18"/>
                <w:szCs w:val="18"/>
                <w:highlight w:val="none"/>
              </w:rPr>
              <w:t>山东科技大学</w:t>
            </w:r>
          </w:p>
        </w:tc>
        <w:tc>
          <w:tcPr>
            <w:tcW w:w="851" w:type="dxa"/>
          </w:tcPr>
          <w:p>
            <w:pPr>
              <w:pStyle w:val="3"/>
              <w:adjustRightInd w:val="0"/>
              <w:snapToGrid w:val="0"/>
              <w:ind w:firstLine="0" w:firstLineChars="0"/>
              <w:jc w:val="left"/>
              <w:rPr>
                <w:rFonts w:ascii="Times New Roman"/>
                <w:strike w:val="0"/>
                <w:color w:val="auto"/>
                <w:sz w:val="16"/>
                <w:szCs w:val="16"/>
                <w:highlight w:val="none"/>
              </w:rPr>
            </w:pPr>
            <w:r>
              <w:rPr>
                <w:rFonts w:hint="eastAsia" w:ascii="Times New Roman"/>
                <w:strike w:val="0"/>
                <w:color w:val="auto"/>
                <w:sz w:val="16"/>
                <w:szCs w:val="16"/>
                <w:highlight w:val="none"/>
              </w:rPr>
              <w:t>杨思通;魏久传:自锦琳;李新凤:文志杰:等</w:t>
            </w:r>
          </w:p>
        </w:tc>
        <w:tc>
          <w:tcPr>
            <w:tcW w:w="1183" w:type="dxa"/>
          </w:tcPr>
          <w:p>
            <w:pPr>
              <w:pStyle w:val="3"/>
              <w:adjustRightInd w:val="0"/>
              <w:snapToGrid w:val="0"/>
              <w:spacing w:line="240" w:lineRule="auto"/>
              <w:ind w:firstLine="0" w:firstLineChars="0"/>
              <w:jc w:val="left"/>
              <w:rPr>
                <w:rFonts w:ascii="Times New Roman"/>
                <w:strike w:val="0"/>
                <w:color w:val="auto"/>
                <w:sz w:val="18"/>
                <w:szCs w:val="18"/>
                <w:highlight w:val="none"/>
              </w:rPr>
            </w:pPr>
            <w:r>
              <w:rPr>
                <w:rFonts w:ascii="Times New Roman"/>
                <w:strike w:val="0"/>
                <w:color w:val="auto"/>
                <w:sz w:val="18"/>
                <w:szCs w:val="18"/>
                <w:highlight w:val="none"/>
              </w:rPr>
              <w:t>有效</w:t>
            </w:r>
          </w:p>
        </w:tc>
        <w:tc>
          <w:tcPr>
            <w:tcW w:w="1063" w:type="dxa"/>
          </w:tcPr>
          <w:p>
            <w:pPr>
              <w:pStyle w:val="3"/>
              <w:adjustRightInd w:val="0"/>
              <w:snapToGrid w:val="0"/>
              <w:spacing w:line="240" w:lineRule="auto"/>
              <w:ind w:firstLine="0" w:firstLineChars="0"/>
              <w:jc w:val="left"/>
              <w:rPr>
                <w:rFonts w:ascii="Times New Roman"/>
                <w:strike w:val="0"/>
                <w:color w:val="auto"/>
                <w:sz w:val="18"/>
                <w:szCs w:val="18"/>
                <w:highlight w:val="none"/>
              </w:rPr>
            </w:pPr>
            <w:r>
              <w:rPr>
                <w:rFonts w:ascii="Times New Roman"/>
                <w:strike w:val="0"/>
                <w:color w:val="auto"/>
                <w:sz w:val="18"/>
                <w:szCs w:val="18"/>
                <w:highlight w:val="none"/>
              </w:rPr>
              <w:t>是</w:t>
            </w:r>
          </w:p>
        </w:tc>
        <w:tc>
          <w:tcPr>
            <w:tcW w:w="1303" w:type="dxa"/>
          </w:tcPr>
          <w:p>
            <w:pPr>
              <w:pStyle w:val="3"/>
              <w:adjustRightInd w:val="0"/>
              <w:snapToGrid w:val="0"/>
              <w:spacing w:line="240" w:lineRule="auto"/>
              <w:ind w:firstLine="0" w:firstLineChars="0"/>
              <w:jc w:val="left"/>
              <w:rPr>
                <w:rFonts w:hint="eastAsia" w:ascii="Times New Roman" w:eastAsia="宋体"/>
                <w:strike w:val="0"/>
                <w:color w:val="auto"/>
                <w:sz w:val="18"/>
                <w:szCs w:val="18"/>
                <w:highlight w:val="none"/>
                <w:lang w:eastAsia="zh-CN"/>
              </w:rPr>
            </w:pPr>
            <w:r>
              <w:rPr>
                <w:rFonts w:hint="eastAsia" w:ascii="Times New Roman"/>
                <w:strike w:val="0"/>
                <w:color w:val="auto"/>
                <w:sz w:val="18"/>
                <w:szCs w:val="18"/>
                <w:highlight w:val="none"/>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发明专利</w:t>
            </w:r>
          </w:p>
        </w:tc>
        <w:tc>
          <w:tcPr>
            <w:tcW w:w="1260"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考虑传感器感度的声发射事件震级获取方法、系统及可读存储介质</w:t>
            </w:r>
          </w:p>
        </w:tc>
        <w:tc>
          <w:tcPr>
            <w:tcW w:w="102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中国</w:t>
            </w:r>
          </w:p>
        </w:tc>
        <w:tc>
          <w:tcPr>
            <w:tcW w:w="849"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Z</w:t>
            </w:r>
            <w:r>
              <w:rPr>
                <w:rFonts w:hint="eastAsia" w:ascii="Times New Roman"/>
                <w:color w:val="000000"/>
                <w:sz w:val="18"/>
                <w:szCs w:val="18"/>
              </w:rPr>
              <w:t>L</w:t>
            </w:r>
            <w:r>
              <w:rPr>
                <w:rFonts w:ascii="Times New Roman"/>
                <w:color w:val="000000"/>
                <w:sz w:val="18"/>
                <w:szCs w:val="18"/>
              </w:rPr>
              <w:t>2019 10963735.7</w:t>
            </w:r>
          </w:p>
        </w:tc>
        <w:tc>
          <w:tcPr>
            <w:tcW w:w="99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2020.11.24</w:t>
            </w:r>
          </w:p>
        </w:tc>
        <w:tc>
          <w:tcPr>
            <w:tcW w:w="1134"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第4110437号</w:t>
            </w:r>
          </w:p>
        </w:tc>
        <w:tc>
          <w:tcPr>
            <w:tcW w:w="850"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重庆大学</w:t>
            </w:r>
          </w:p>
        </w:tc>
        <w:tc>
          <w:tcPr>
            <w:tcW w:w="851"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彭康;尚雪义;郭宏扬;王云强;卢友昀</w:t>
            </w:r>
          </w:p>
        </w:tc>
        <w:tc>
          <w:tcPr>
            <w:tcW w:w="118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有效</w:t>
            </w:r>
          </w:p>
        </w:tc>
        <w:tc>
          <w:tcPr>
            <w:tcW w:w="1063"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否</w:t>
            </w:r>
          </w:p>
        </w:tc>
        <w:tc>
          <w:tcPr>
            <w:tcW w:w="1303"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发明专利</w:t>
            </w:r>
          </w:p>
        </w:tc>
        <w:tc>
          <w:tcPr>
            <w:tcW w:w="1260"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一种高应力区隧道围岩区域应力场的二次测试方法</w:t>
            </w:r>
          </w:p>
        </w:tc>
        <w:tc>
          <w:tcPr>
            <w:tcW w:w="102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中国</w:t>
            </w:r>
          </w:p>
        </w:tc>
        <w:tc>
          <w:tcPr>
            <w:tcW w:w="849"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ZL</w:t>
            </w:r>
            <w:r>
              <w:rPr>
                <w:rFonts w:ascii="Times New Roman"/>
                <w:color w:val="000000"/>
                <w:sz w:val="18"/>
                <w:szCs w:val="18"/>
              </w:rPr>
              <w:t>201611031616.0</w:t>
            </w:r>
          </w:p>
        </w:tc>
        <w:tc>
          <w:tcPr>
            <w:tcW w:w="99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2018.01.09</w:t>
            </w:r>
          </w:p>
        </w:tc>
        <w:tc>
          <w:tcPr>
            <w:tcW w:w="1134" w:type="dxa"/>
          </w:tcPr>
          <w:p>
            <w:pPr>
              <w:pStyle w:val="3"/>
              <w:adjustRightInd w:val="0"/>
              <w:snapToGrid w:val="0"/>
              <w:spacing w:line="240" w:lineRule="auto"/>
              <w:ind w:firstLine="0" w:firstLineChars="0"/>
              <w:jc w:val="left"/>
              <w:rPr>
                <w:rFonts w:ascii="Times New Roman"/>
                <w:color w:val="000000"/>
                <w:sz w:val="18"/>
                <w:szCs w:val="18"/>
                <w:highlight w:val="yellow"/>
              </w:rPr>
            </w:pPr>
            <w:r>
              <w:rPr>
                <w:rFonts w:hint="eastAsia" w:ascii="Times New Roman"/>
                <w:color w:val="000000"/>
                <w:sz w:val="18"/>
                <w:szCs w:val="18"/>
              </w:rPr>
              <w:t>第2773902号</w:t>
            </w:r>
          </w:p>
        </w:tc>
        <w:tc>
          <w:tcPr>
            <w:tcW w:w="850"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中南大学</w:t>
            </w:r>
          </w:p>
        </w:tc>
        <w:tc>
          <w:tcPr>
            <w:tcW w:w="851"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董陇军;胡清纯;李夕兵</w:t>
            </w:r>
          </w:p>
        </w:tc>
        <w:tc>
          <w:tcPr>
            <w:tcW w:w="118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有效</w:t>
            </w:r>
          </w:p>
        </w:tc>
        <w:tc>
          <w:tcPr>
            <w:tcW w:w="1063"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否</w:t>
            </w:r>
          </w:p>
        </w:tc>
        <w:tc>
          <w:tcPr>
            <w:tcW w:w="1303"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发明专利</w:t>
            </w:r>
          </w:p>
        </w:tc>
        <w:tc>
          <w:tcPr>
            <w:tcW w:w="1260"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采场微震连续监测智能预警仪及其预警方法</w:t>
            </w:r>
          </w:p>
        </w:tc>
        <w:tc>
          <w:tcPr>
            <w:tcW w:w="102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中国</w:t>
            </w:r>
          </w:p>
        </w:tc>
        <w:tc>
          <w:tcPr>
            <w:tcW w:w="849"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ZL201610596435.6</w:t>
            </w:r>
          </w:p>
        </w:tc>
        <w:tc>
          <w:tcPr>
            <w:tcW w:w="99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2017.07.07</w:t>
            </w:r>
          </w:p>
        </w:tc>
        <w:tc>
          <w:tcPr>
            <w:tcW w:w="1134"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第2543185号</w:t>
            </w:r>
          </w:p>
        </w:tc>
        <w:tc>
          <w:tcPr>
            <w:tcW w:w="850"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中南大学</w:t>
            </w:r>
          </w:p>
        </w:tc>
        <w:tc>
          <w:tcPr>
            <w:tcW w:w="851"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董陇军;张凌云;李夕兵</w:t>
            </w:r>
          </w:p>
        </w:tc>
        <w:tc>
          <w:tcPr>
            <w:tcW w:w="118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有效</w:t>
            </w:r>
          </w:p>
        </w:tc>
        <w:tc>
          <w:tcPr>
            <w:tcW w:w="1063"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否</w:t>
            </w:r>
          </w:p>
        </w:tc>
        <w:tc>
          <w:tcPr>
            <w:tcW w:w="1303"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发明专利</w:t>
            </w:r>
          </w:p>
        </w:tc>
        <w:tc>
          <w:tcPr>
            <w:tcW w:w="1260"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一种用于测量方 形钻孔双向应力的应力计及其使用方法</w:t>
            </w:r>
          </w:p>
        </w:tc>
        <w:tc>
          <w:tcPr>
            <w:tcW w:w="102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中国</w:t>
            </w:r>
          </w:p>
        </w:tc>
        <w:tc>
          <w:tcPr>
            <w:tcW w:w="849"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ZL201410667392.7</w:t>
            </w:r>
          </w:p>
        </w:tc>
        <w:tc>
          <w:tcPr>
            <w:tcW w:w="99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2017.0</w:t>
            </w:r>
            <w:r>
              <w:rPr>
                <w:rFonts w:hint="eastAsia" w:ascii="Times New Roman"/>
                <w:color w:val="000000"/>
                <w:sz w:val="18"/>
                <w:szCs w:val="18"/>
              </w:rPr>
              <w:t>8</w:t>
            </w:r>
            <w:r>
              <w:rPr>
                <w:rFonts w:ascii="Times New Roman"/>
                <w:color w:val="000000"/>
                <w:sz w:val="18"/>
                <w:szCs w:val="18"/>
              </w:rPr>
              <w:t>.</w:t>
            </w:r>
            <w:r>
              <w:rPr>
                <w:rFonts w:hint="eastAsia" w:ascii="Times New Roman"/>
                <w:color w:val="000000"/>
                <w:sz w:val="18"/>
                <w:szCs w:val="18"/>
              </w:rPr>
              <w:t>25</w:t>
            </w:r>
          </w:p>
        </w:tc>
        <w:tc>
          <w:tcPr>
            <w:tcW w:w="1134"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第2585019号</w:t>
            </w:r>
          </w:p>
        </w:tc>
        <w:tc>
          <w:tcPr>
            <w:tcW w:w="850"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山东科技大学</w:t>
            </w:r>
          </w:p>
        </w:tc>
        <w:tc>
          <w:tcPr>
            <w:tcW w:w="851"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蒋力帅;武泉森;马富武;张培鹏</w:t>
            </w:r>
          </w:p>
        </w:tc>
        <w:tc>
          <w:tcPr>
            <w:tcW w:w="118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有效</w:t>
            </w:r>
          </w:p>
        </w:tc>
        <w:tc>
          <w:tcPr>
            <w:tcW w:w="106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c>
          <w:tcPr>
            <w:tcW w:w="1303" w:type="dxa"/>
          </w:tcPr>
          <w:p>
            <w:pPr>
              <w:pStyle w:val="3"/>
              <w:adjustRightInd w:val="0"/>
              <w:snapToGrid w:val="0"/>
              <w:spacing w:line="240" w:lineRule="auto"/>
              <w:ind w:firstLine="0" w:firstLineChars="0"/>
              <w:jc w:val="left"/>
              <w:rPr>
                <w:rFonts w:hint="eastAsia" w:ascii="Times New Roman" w:eastAsia="宋体"/>
                <w:color w:val="000000"/>
                <w:sz w:val="18"/>
                <w:szCs w:val="18"/>
                <w:lang w:eastAsia="zh-CN"/>
              </w:rPr>
            </w:pPr>
            <w:r>
              <w:rPr>
                <w:rFonts w:hint="eastAsia" w:ascii="Times New Roman"/>
                <w:color w:val="000000"/>
                <w:sz w:val="18"/>
                <w:szCs w:val="18"/>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发明专利</w:t>
            </w:r>
          </w:p>
        </w:tc>
        <w:tc>
          <w:tcPr>
            <w:tcW w:w="1260"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一种基于连续介质的工程岩体破裂劣化数值模拟方法</w:t>
            </w:r>
          </w:p>
        </w:tc>
        <w:tc>
          <w:tcPr>
            <w:tcW w:w="1022"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中国</w:t>
            </w:r>
          </w:p>
        </w:tc>
        <w:tc>
          <w:tcPr>
            <w:tcW w:w="849"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ZL201510923690.</w:t>
            </w:r>
            <w:r>
              <w:rPr>
                <w:rFonts w:hint="eastAsia" w:ascii="Times New Roman"/>
                <w:color w:val="000000"/>
                <w:sz w:val="18"/>
                <w:szCs w:val="18"/>
              </w:rPr>
              <w:t>2</w:t>
            </w:r>
          </w:p>
        </w:tc>
        <w:tc>
          <w:tcPr>
            <w:tcW w:w="992"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2018.05.18</w:t>
            </w:r>
          </w:p>
        </w:tc>
        <w:tc>
          <w:tcPr>
            <w:tcW w:w="1134"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第2929589号</w:t>
            </w:r>
          </w:p>
        </w:tc>
        <w:tc>
          <w:tcPr>
            <w:tcW w:w="850"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山东科技大学</w:t>
            </w:r>
          </w:p>
        </w:tc>
        <w:tc>
          <w:tcPr>
            <w:tcW w:w="851" w:type="dxa"/>
          </w:tcPr>
          <w:p>
            <w:pPr>
              <w:pStyle w:val="3"/>
              <w:adjustRightInd w:val="0"/>
              <w:snapToGrid w:val="0"/>
              <w:spacing w:line="240" w:lineRule="auto"/>
              <w:ind w:firstLine="0" w:firstLineChars="0"/>
              <w:jc w:val="left"/>
              <w:rPr>
                <w:rFonts w:ascii="Times New Roman"/>
                <w:color w:val="000000"/>
                <w:sz w:val="18"/>
                <w:szCs w:val="18"/>
              </w:rPr>
            </w:pPr>
            <w:r>
              <w:rPr>
                <w:rFonts w:hint="eastAsia" w:ascii="Times New Roman"/>
                <w:color w:val="000000"/>
                <w:sz w:val="18"/>
                <w:szCs w:val="18"/>
              </w:rPr>
              <w:t>蒋力帅:谭云亮;宁建国</w:t>
            </w:r>
          </w:p>
        </w:tc>
        <w:tc>
          <w:tcPr>
            <w:tcW w:w="118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有效</w:t>
            </w:r>
          </w:p>
        </w:tc>
        <w:tc>
          <w:tcPr>
            <w:tcW w:w="1063" w:type="dxa"/>
          </w:tcPr>
          <w:p>
            <w:pPr>
              <w:pStyle w:val="3"/>
              <w:adjustRightInd w:val="0"/>
              <w:snapToGrid w:val="0"/>
              <w:spacing w:line="240" w:lineRule="auto"/>
              <w:ind w:firstLine="0" w:firstLineChars="0"/>
              <w:jc w:val="left"/>
              <w:rPr>
                <w:rFonts w:ascii="Times New Roman"/>
                <w:color w:val="000000"/>
                <w:sz w:val="18"/>
                <w:szCs w:val="18"/>
              </w:rPr>
            </w:pPr>
            <w:r>
              <w:rPr>
                <w:rFonts w:ascii="Times New Roman"/>
                <w:color w:val="000000"/>
                <w:sz w:val="18"/>
                <w:szCs w:val="18"/>
              </w:rPr>
              <w:t>是</w:t>
            </w:r>
          </w:p>
        </w:tc>
        <w:tc>
          <w:tcPr>
            <w:tcW w:w="1303" w:type="dxa"/>
          </w:tcPr>
          <w:p>
            <w:pPr>
              <w:pStyle w:val="3"/>
              <w:adjustRightInd w:val="0"/>
              <w:snapToGrid w:val="0"/>
              <w:spacing w:line="240" w:lineRule="auto"/>
              <w:ind w:firstLine="0" w:firstLineChars="0"/>
              <w:jc w:val="left"/>
              <w:rPr>
                <w:rFonts w:hint="eastAsia" w:ascii="Times New Roman" w:eastAsia="宋体"/>
                <w:color w:val="000000"/>
                <w:sz w:val="18"/>
                <w:szCs w:val="18"/>
                <w:lang w:eastAsia="zh-CN"/>
              </w:rPr>
            </w:pPr>
            <w:r>
              <w:rPr>
                <w:rFonts w:hint="eastAsia" w:ascii="Times New Roman"/>
                <w:color w:val="000000"/>
                <w:sz w:val="18"/>
                <w:szCs w:val="18"/>
                <w:lang w:val="en-US" w:eastAsia="zh-CN"/>
              </w:rPr>
              <w:t>否</w:t>
            </w:r>
          </w:p>
        </w:tc>
      </w:tr>
    </w:tbl>
    <w:p>
      <w:pPr>
        <w:rPr>
          <w:rFonts w:ascii="宋体" w:hAnsi="宋体"/>
          <w:b/>
          <w:color w:val="000000"/>
          <w:sz w:val="28"/>
          <w:szCs w:val="28"/>
        </w:rPr>
      </w:pPr>
      <w:r>
        <w:rPr>
          <w:rFonts w:hint="eastAsia" w:ascii="宋体" w:hAnsi="宋体"/>
          <w:b/>
          <w:color w:val="000000"/>
          <w:sz w:val="28"/>
          <w:szCs w:val="28"/>
        </w:rPr>
        <w:br w:type="page"/>
      </w:r>
    </w:p>
    <w:p>
      <w:p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rPr>
        <w:t>七、主要完成人情况</w:t>
      </w:r>
    </w:p>
    <w:p>
      <w:pPr>
        <w:spacing w:line="440" w:lineRule="exact"/>
        <w:ind w:firstLine="480" w:firstLineChars="200"/>
        <w:rPr>
          <w:rFonts w:ascii="宋体" w:hAnsi="宋体"/>
          <w:color w:val="000000"/>
          <w:sz w:val="24"/>
          <w:szCs w:val="32"/>
        </w:rPr>
      </w:pPr>
      <w:r>
        <w:rPr>
          <w:rFonts w:hint="eastAsia" w:ascii="宋体" w:hAnsi="宋体"/>
          <w:color w:val="000000"/>
          <w:sz w:val="24"/>
          <w:szCs w:val="32"/>
        </w:rPr>
        <w:t>注：</w:t>
      </w:r>
      <w:r>
        <w:rPr>
          <w:rFonts w:ascii="宋体" w:hAnsi="宋体"/>
          <w:color w:val="000000"/>
          <w:sz w:val="24"/>
          <w:szCs w:val="32"/>
        </w:rPr>
        <w:t>“</w:t>
      </w:r>
      <w:r>
        <w:rPr>
          <w:rFonts w:hint="eastAsia" w:ascii="宋体" w:hAnsi="宋体"/>
          <w:color w:val="000000"/>
          <w:sz w:val="24"/>
          <w:szCs w:val="32"/>
        </w:rPr>
        <w:t>主要完成人情况</w:t>
      </w:r>
      <w:r>
        <w:rPr>
          <w:rFonts w:ascii="宋体" w:hAnsi="宋体"/>
          <w:color w:val="000000"/>
          <w:sz w:val="24"/>
          <w:szCs w:val="32"/>
        </w:rPr>
        <w:t>”</w:t>
      </w:r>
      <w:r>
        <w:rPr>
          <w:rFonts w:hint="eastAsia" w:ascii="宋体" w:hAnsi="宋体"/>
          <w:color w:val="000000"/>
          <w:sz w:val="24"/>
          <w:szCs w:val="32"/>
        </w:rPr>
        <w:t>摘自“主要完成人情况表”中的部分内容，公示姓名、排名、行政职务、技术职称、工作单位、完成单位、对本项目贡献。</w:t>
      </w:r>
    </w:p>
    <w:tbl>
      <w:tblPr>
        <w:tblStyle w:val="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993"/>
        <w:gridCol w:w="1134"/>
        <w:gridCol w:w="1129"/>
        <w:gridCol w:w="932"/>
        <w:gridCol w:w="1790"/>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vAlign w:val="center"/>
          </w:tcPr>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序号</w:t>
            </w:r>
          </w:p>
        </w:tc>
        <w:tc>
          <w:tcPr>
            <w:tcW w:w="992" w:type="dxa"/>
            <w:vAlign w:val="center"/>
          </w:tcPr>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姓名</w:t>
            </w:r>
          </w:p>
        </w:tc>
        <w:tc>
          <w:tcPr>
            <w:tcW w:w="993" w:type="dxa"/>
            <w:vAlign w:val="center"/>
          </w:tcPr>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性  别</w:t>
            </w:r>
          </w:p>
        </w:tc>
        <w:tc>
          <w:tcPr>
            <w:tcW w:w="1134" w:type="dxa"/>
            <w:vAlign w:val="center"/>
          </w:tcPr>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出生</w:t>
            </w:r>
          </w:p>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年月</w:t>
            </w:r>
          </w:p>
        </w:tc>
        <w:tc>
          <w:tcPr>
            <w:tcW w:w="1129" w:type="dxa"/>
            <w:vAlign w:val="center"/>
          </w:tcPr>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技术</w:t>
            </w:r>
          </w:p>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职称</w:t>
            </w:r>
          </w:p>
        </w:tc>
        <w:tc>
          <w:tcPr>
            <w:tcW w:w="932" w:type="dxa"/>
            <w:vAlign w:val="center"/>
          </w:tcPr>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文化程度</w:t>
            </w:r>
          </w:p>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（学 位）</w:t>
            </w:r>
          </w:p>
        </w:tc>
        <w:tc>
          <w:tcPr>
            <w:tcW w:w="1790" w:type="dxa"/>
            <w:vAlign w:val="center"/>
          </w:tcPr>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工作单位</w:t>
            </w:r>
          </w:p>
        </w:tc>
        <w:tc>
          <w:tcPr>
            <w:tcW w:w="1808" w:type="dxa"/>
            <w:vAlign w:val="center"/>
          </w:tcPr>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对成果的主要</w:t>
            </w:r>
          </w:p>
          <w:p>
            <w:pPr>
              <w:widowControl/>
              <w:spacing w:line="200" w:lineRule="exact"/>
              <w:ind w:left="-105" w:leftChars="-50" w:right="-105" w:rightChars="-50"/>
              <w:contextualSpacing/>
              <w:jc w:val="center"/>
              <w:rPr>
                <w:rFonts w:ascii="宋体" w:hAnsi="宋体" w:cs="宋体"/>
                <w:b/>
                <w:bCs/>
                <w:sz w:val="18"/>
                <w:szCs w:val="18"/>
              </w:rPr>
            </w:pPr>
            <w:r>
              <w:rPr>
                <w:rFonts w:hint="eastAsia" w:ascii="宋体" w:hAnsi="宋体" w:cs="宋体"/>
                <w:b/>
                <w:bCs/>
                <w:sz w:val="18"/>
                <w:szCs w:val="18"/>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sz w:val="18"/>
                <w:szCs w:val="18"/>
              </w:rPr>
              <w:t>1</w:t>
            </w:r>
          </w:p>
        </w:tc>
        <w:tc>
          <w:tcPr>
            <w:tcW w:w="992" w:type="dxa"/>
            <w:vAlign w:val="center"/>
          </w:tcPr>
          <w:p>
            <w:pPr>
              <w:widowControl/>
              <w:spacing w:line="240" w:lineRule="exact"/>
              <w:ind w:left="-50" w:right="-50"/>
              <w:contextualSpacing/>
              <w:jc w:val="center"/>
              <w:rPr>
                <w:sz w:val="18"/>
                <w:szCs w:val="18"/>
              </w:rPr>
            </w:pPr>
            <w:r>
              <w:rPr>
                <w:sz w:val="18"/>
                <w:szCs w:val="18"/>
              </w:rPr>
              <w:t>文志杰</w:t>
            </w:r>
          </w:p>
        </w:tc>
        <w:tc>
          <w:tcPr>
            <w:tcW w:w="993" w:type="dxa"/>
            <w:vAlign w:val="center"/>
          </w:tcPr>
          <w:p>
            <w:pPr>
              <w:widowControl/>
              <w:spacing w:line="240" w:lineRule="exact"/>
              <w:contextualSpacing/>
              <w:jc w:val="center"/>
              <w:rPr>
                <w:sz w:val="18"/>
                <w:szCs w:val="18"/>
              </w:rPr>
            </w:pPr>
            <w:r>
              <w:rPr>
                <w:sz w:val="18"/>
                <w:szCs w:val="18"/>
              </w:rPr>
              <w:t>男</w:t>
            </w:r>
          </w:p>
        </w:tc>
        <w:tc>
          <w:tcPr>
            <w:tcW w:w="1134" w:type="dxa"/>
            <w:vAlign w:val="center"/>
          </w:tcPr>
          <w:p>
            <w:pPr>
              <w:widowControl/>
              <w:spacing w:line="240" w:lineRule="exact"/>
              <w:contextualSpacing/>
              <w:jc w:val="center"/>
              <w:rPr>
                <w:sz w:val="18"/>
                <w:szCs w:val="18"/>
              </w:rPr>
            </w:pPr>
            <w:r>
              <w:rPr>
                <w:sz w:val="18"/>
                <w:szCs w:val="18"/>
              </w:rPr>
              <w:t>1982-10</w:t>
            </w:r>
          </w:p>
        </w:tc>
        <w:tc>
          <w:tcPr>
            <w:tcW w:w="1129" w:type="dxa"/>
            <w:vAlign w:val="center"/>
          </w:tcPr>
          <w:p>
            <w:pPr>
              <w:widowControl/>
              <w:spacing w:line="240" w:lineRule="exact"/>
              <w:contextualSpacing/>
              <w:jc w:val="center"/>
              <w:rPr>
                <w:sz w:val="18"/>
                <w:szCs w:val="18"/>
              </w:rPr>
            </w:pPr>
            <w:r>
              <w:rPr>
                <w:sz w:val="18"/>
                <w:szCs w:val="18"/>
              </w:rPr>
              <w:t>教</w:t>
            </w:r>
            <w:r>
              <w:rPr>
                <w:rFonts w:hint="eastAsia"/>
                <w:sz w:val="18"/>
                <w:szCs w:val="18"/>
              </w:rPr>
              <w:t xml:space="preserve"> </w:t>
            </w:r>
            <w:r>
              <w:rPr>
                <w:sz w:val="18"/>
                <w:szCs w:val="18"/>
              </w:rPr>
              <w:t xml:space="preserve"> 授</w:t>
            </w:r>
          </w:p>
        </w:tc>
        <w:tc>
          <w:tcPr>
            <w:tcW w:w="932" w:type="dxa"/>
            <w:vAlign w:val="center"/>
          </w:tcPr>
          <w:p>
            <w:pPr>
              <w:widowControl/>
              <w:spacing w:line="240" w:lineRule="exact"/>
              <w:contextualSpacing/>
              <w:jc w:val="center"/>
              <w:rPr>
                <w:sz w:val="18"/>
                <w:szCs w:val="18"/>
              </w:rPr>
            </w:pPr>
            <w:r>
              <w:rPr>
                <w:sz w:val="18"/>
                <w:szCs w:val="18"/>
              </w:rPr>
              <w:t>博士</w:t>
            </w:r>
          </w:p>
        </w:tc>
        <w:tc>
          <w:tcPr>
            <w:tcW w:w="1790" w:type="dxa"/>
            <w:vAlign w:val="center"/>
          </w:tcPr>
          <w:p>
            <w:pPr>
              <w:widowControl/>
              <w:spacing w:line="240" w:lineRule="exact"/>
              <w:contextualSpacing/>
              <w:jc w:val="left"/>
              <w:rPr>
                <w:sz w:val="18"/>
                <w:szCs w:val="18"/>
              </w:rPr>
            </w:pPr>
            <w:r>
              <w:rPr>
                <w:sz w:val="18"/>
                <w:szCs w:val="18"/>
              </w:rPr>
              <w:t>山东科技大学</w:t>
            </w:r>
          </w:p>
        </w:tc>
        <w:tc>
          <w:tcPr>
            <w:tcW w:w="1808" w:type="dxa"/>
            <w:vAlign w:val="center"/>
          </w:tcPr>
          <w:p>
            <w:pPr>
              <w:widowControl/>
              <w:spacing w:line="240" w:lineRule="exact"/>
              <w:contextualSpacing/>
              <w:jc w:val="center"/>
              <w:rPr>
                <w:sz w:val="18"/>
                <w:szCs w:val="18"/>
              </w:rPr>
            </w:pPr>
            <w:r>
              <w:rPr>
                <w:sz w:val="18"/>
                <w:szCs w:val="18"/>
              </w:rPr>
              <w:t>整体方案设计与项目主持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sz w:val="18"/>
                <w:szCs w:val="18"/>
              </w:rPr>
              <w:t>2</w:t>
            </w:r>
          </w:p>
        </w:tc>
        <w:tc>
          <w:tcPr>
            <w:tcW w:w="992" w:type="dxa"/>
            <w:vAlign w:val="center"/>
          </w:tcPr>
          <w:p>
            <w:pPr>
              <w:widowControl/>
              <w:spacing w:line="240" w:lineRule="exact"/>
              <w:ind w:left="-50" w:right="-50"/>
              <w:contextualSpacing/>
              <w:jc w:val="center"/>
              <w:rPr>
                <w:sz w:val="18"/>
                <w:szCs w:val="18"/>
              </w:rPr>
            </w:pPr>
            <w:r>
              <w:rPr>
                <w:sz w:val="18"/>
                <w:szCs w:val="18"/>
              </w:rPr>
              <w:t>左宇军</w:t>
            </w:r>
          </w:p>
        </w:tc>
        <w:tc>
          <w:tcPr>
            <w:tcW w:w="993" w:type="dxa"/>
            <w:vAlign w:val="center"/>
          </w:tcPr>
          <w:p>
            <w:pPr>
              <w:widowControl/>
              <w:spacing w:line="240" w:lineRule="exact"/>
              <w:jc w:val="center"/>
              <w:rPr>
                <w:sz w:val="18"/>
                <w:szCs w:val="18"/>
              </w:rPr>
            </w:pPr>
            <w:r>
              <w:rPr>
                <w:sz w:val="18"/>
                <w:szCs w:val="18"/>
              </w:rPr>
              <w:t>男</w:t>
            </w:r>
          </w:p>
        </w:tc>
        <w:tc>
          <w:tcPr>
            <w:tcW w:w="1134" w:type="dxa"/>
            <w:vAlign w:val="center"/>
          </w:tcPr>
          <w:p>
            <w:pPr>
              <w:widowControl/>
              <w:spacing w:line="240" w:lineRule="exact"/>
              <w:contextualSpacing/>
              <w:jc w:val="center"/>
              <w:rPr>
                <w:sz w:val="18"/>
                <w:szCs w:val="18"/>
              </w:rPr>
            </w:pPr>
            <w:r>
              <w:rPr>
                <w:sz w:val="18"/>
                <w:szCs w:val="18"/>
              </w:rPr>
              <w:t>19</w:t>
            </w:r>
            <w:r>
              <w:rPr>
                <w:rFonts w:hint="eastAsia"/>
                <w:sz w:val="18"/>
                <w:szCs w:val="18"/>
              </w:rPr>
              <w:t>65-11</w:t>
            </w:r>
          </w:p>
        </w:tc>
        <w:tc>
          <w:tcPr>
            <w:tcW w:w="1129" w:type="dxa"/>
            <w:vAlign w:val="center"/>
          </w:tcPr>
          <w:p>
            <w:pPr>
              <w:widowControl/>
              <w:spacing w:line="240" w:lineRule="exact"/>
              <w:contextualSpacing/>
              <w:jc w:val="center"/>
              <w:rPr>
                <w:sz w:val="18"/>
                <w:szCs w:val="18"/>
              </w:rPr>
            </w:pPr>
            <w:r>
              <w:rPr>
                <w:rFonts w:hint="eastAsia"/>
                <w:sz w:val="18"/>
                <w:szCs w:val="18"/>
              </w:rPr>
              <w:t>教  授</w:t>
            </w:r>
          </w:p>
        </w:tc>
        <w:tc>
          <w:tcPr>
            <w:tcW w:w="932" w:type="dxa"/>
            <w:vAlign w:val="center"/>
          </w:tcPr>
          <w:p>
            <w:pPr>
              <w:widowControl/>
              <w:spacing w:line="240" w:lineRule="exact"/>
              <w:contextualSpacing/>
              <w:jc w:val="center"/>
              <w:rPr>
                <w:sz w:val="18"/>
                <w:szCs w:val="18"/>
              </w:rPr>
            </w:pPr>
            <w:r>
              <w:rPr>
                <w:sz w:val="18"/>
                <w:szCs w:val="18"/>
              </w:rPr>
              <w:t>博士</w:t>
            </w:r>
          </w:p>
        </w:tc>
        <w:tc>
          <w:tcPr>
            <w:tcW w:w="1790" w:type="dxa"/>
            <w:vAlign w:val="center"/>
          </w:tcPr>
          <w:p>
            <w:pPr>
              <w:widowControl/>
              <w:spacing w:line="240" w:lineRule="exact"/>
              <w:contextualSpacing/>
              <w:jc w:val="left"/>
              <w:rPr>
                <w:sz w:val="18"/>
                <w:szCs w:val="18"/>
              </w:rPr>
            </w:pPr>
            <w:r>
              <w:rPr>
                <w:sz w:val="18"/>
                <w:szCs w:val="18"/>
              </w:rPr>
              <w:t>贵州大学</w:t>
            </w:r>
          </w:p>
        </w:tc>
        <w:tc>
          <w:tcPr>
            <w:tcW w:w="1808" w:type="dxa"/>
            <w:vAlign w:val="center"/>
          </w:tcPr>
          <w:p>
            <w:pPr>
              <w:widowControl/>
              <w:spacing w:line="240" w:lineRule="exact"/>
              <w:contextualSpacing/>
              <w:jc w:val="center"/>
              <w:rPr>
                <w:sz w:val="18"/>
                <w:szCs w:val="18"/>
              </w:rPr>
            </w:pPr>
            <w:r>
              <w:rPr>
                <w:rFonts w:hint="eastAsia"/>
                <w:sz w:val="18"/>
                <w:szCs w:val="18"/>
              </w:rPr>
              <w:t>深部工程灾害精准控制机理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sz w:val="18"/>
                <w:szCs w:val="18"/>
              </w:rPr>
              <w:t>3</w:t>
            </w:r>
          </w:p>
        </w:tc>
        <w:tc>
          <w:tcPr>
            <w:tcW w:w="992" w:type="dxa"/>
            <w:vAlign w:val="center"/>
          </w:tcPr>
          <w:p>
            <w:pPr>
              <w:widowControl/>
              <w:spacing w:line="240" w:lineRule="exact"/>
              <w:ind w:left="-50" w:right="-50"/>
              <w:contextualSpacing/>
              <w:jc w:val="center"/>
              <w:rPr>
                <w:rFonts w:hint="eastAsia"/>
                <w:sz w:val="18"/>
                <w:szCs w:val="18"/>
                <w:highlight w:val="yellow"/>
              </w:rPr>
            </w:pPr>
            <w:r>
              <w:rPr>
                <w:rFonts w:hint="eastAsia"/>
                <w:sz w:val="18"/>
                <w:szCs w:val="18"/>
              </w:rPr>
              <w:t>张俊明</w:t>
            </w:r>
          </w:p>
        </w:tc>
        <w:tc>
          <w:tcPr>
            <w:tcW w:w="993" w:type="dxa"/>
            <w:vAlign w:val="center"/>
          </w:tcPr>
          <w:p>
            <w:pPr>
              <w:widowControl/>
              <w:spacing w:line="240" w:lineRule="exact"/>
              <w:jc w:val="center"/>
              <w:rPr>
                <w:sz w:val="18"/>
                <w:szCs w:val="18"/>
                <w:highlight w:val="yellow"/>
              </w:rPr>
            </w:pPr>
            <w:r>
              <w:rPr>
                <w:sz w:val="18"/>
                <w:szCs w:val="18"/>
              </w:rPr>
              <w:t>男</w:t>
            </w:r>
          </w:p>
        </w:tc>
        <w:tc>
          <w:tcPr>
            <w:tcW w:w="1134" w:type="dxa"/>
            <w:vAlign w:val="center"/>
          </w:tcPr>
          <w:p>
            <w:pPr>
              <w:widowControl/>
              <w:spacing w:line="240" w:lineRule="exact"/>
              <w:contextualSpacing/>
              <w:jc w:val="center"/>
              <w:rPr>
                <w:sz w:val="18"/>
                <w:szCs w:val="18"/>
              </w:rPr>
            </w:pPr>
            <w:r>
              <w:rPr>
                <w:rFonts w:hint="eastAsia"/>
                <w:sz w:val="18"/>
                <w:szCs w:val="18"/>
              </w:rPr>
              <w:t>1964-09</w:t>
            </w:r>
          </w:p>
        </w:tc>
        <w:tc>
          <w:tcPr>
            <w:tcW w:w="1129" w:type="dxa"/>
            <w:vAlign w:val="center"/>
          </w:tcPr>
          <w:p>
            <w:pPr>
              <w:widowControl/>
              <w:spacing w:line="240" w:lineRule="exact"/>
              <w:contextualSpacing/>
              <w:jc w:val="center"/>
              <w:rPr>
                <w:sz w:val="18"/>
                <w:szCs w:val="18"/>
                <w:highlight w:val="yellow"/>
              </w:rPr>
            </w:pPr>
            <w:r>
              <w:rPr>
                <w:rFonts w:hint="eastAsia"/>
                <w:sz w:val="18"/>
                <w:szCs w:val="18"/>
              </w:rPr>
              <w:t>教  授</w:t>
            </w:r>
          </w:p>
        </w:tc>
        <w:tc>
          <w:tcPr>
            <w:tcW w:w="932" w:type="dxa"/>
            <w:vAlign w:val="center"/>
          </w:tcPr>
          <w:p>
            <w:pPr>
              <w:widowControl/>
              <w:spacing w:line="240" w:lineRule="exact"/>
              <w:contextualSpacing/>
              <w:jc w:val="center"/>
              <w:rPr>
                <w:sz w:val="18"/>
                <w:szCs w:val="18"/>
                <w:highlight w:val="yellow"/>
              </w:rPr>
            </w:pPr>
            <w:r>
              <w:rPr>
                <w:sz w:val="18"/>
                <w:szCs w:val="18"/>
              </w:rPr>
              <w:t>博士</w:t>
            </w:r>
          </w:p>
        </w:tc>
        <w:tc>
          <w:tcPr>
            <w:tcW w:w="1790" w:type="dxa"/>
            <w:vAlign w:val="center"/>
          </w:tcPr>
          <w:p>
            <w:pPr>
              <w:widowControl/>
              <w:spacing w:line="240" w:lineRule="exact"/>
              <w:contextualSpacing/>
              <w:jc w:val="left"/>
              <w:rPr>
                <w:sz w:val="18"/>
                <w:szCs w:val="18"/>
                <w:highlight w:val="yellow"/>
              </w:rPr>
            </w:pPr>
            <w:r>
              <w:rPr>
                <w:sz w:val="18"/>
                <w:szCs w:val="18"/>
              </w:rPr>
              <w:t>山东科技大学</w:t>
            </w:r>
          </w:p>
        </w:tc>
        <w:tc>
          <w:tcPr>
            <w:tcW w:w="1808" w:type="dxa"/>
            <w:vAlign w:val="center"/>
          </w:tcPr>
          <w:p>
            <w:pPr>
              <w:widowControl/>
              <w:spacing w:line="240" w:lineRule="exact"/>
              <w:contextualSpacing/>
              <w:jc w:val="center"/>
              <w:rPr>
                <w:sz w:val="18"/>
                <w:szCs w:val="18"/>
                <w:highlight w:val="yellow"/>
              </w:rPr>
            </w:pPr>
            <w:r>
              <w:rPr>
                <w:rFonts w:hint="eastAsia"/>
                <w:sz w:val="18"/>
                <w:szCs w:val="18"/>
              </w:rPr>
              <w:t>大数据平台开发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sz w:val="18"/>
                <w:szCs w:val="18"/>
              </w:rPr>
              <w:t>4</w:t>
            </w:r>
          </w:p>
        </w:tc>
        <w:tc>
          <w:tcPr>
            <w:tcW w:w="992" w:type="dxa"/>
            <w:vAlign w:val="center"/>
          </w:tcPr>
          <w:p>
            <w:pPr>
              <w:widowControl/>
              <w:spacing w:line="240" w:lineRule="exact"/>
              <w:ind w:left="-50" w:right="-50"/>
              <w:contextualSpacing/>
              <w:jc w:val="center"/>
              <w:rPr>
                <w:rFonts w:hint="eastAsia"/>
                <w:sz w:val="18"/>
                <w:szCs w:val="18"/>
              </w:rPr>
            </w:pPr>
            <w:r>
              <w:rPr>
                <w:rFonts w:hint="eastAsia"/>
                <w:sz w:val="18"/>
                <w:szCs w:val="18"/>
              </w:rPr>
              <w:t>董陇军</w:t>
            </w:r>
          </w:p>
        </w:tc>
        <w:tc>
          <w:tcPr>
            <w:tcW w:w="993" w:type="dxa"/>
            <w:vAlign w:val="center"/>
          </w:tcPr>
          <w:p>
            <w:pPr>
              <w:widowControl/>
              <w:spacing w:line="240" w:lineRule="exact"/>
              <w:jc w:val="center"/>
              <w:rPr>
                <w:sz w:val="18"/>
                <w:szCs w:val="18"/>
                <w:highlight w:val="yellow"/>
              </w:rPr>
            </w:pPr>
            <w:r>
              <w:rPr>
                <w:sz w:val="18"/>
                <w:szCs w:val="18"/>
              </w:rPr>
              <w:t>男</w:t>
            </w:r>
          </w:p>
        </w:tc>
        <w:tc>
          <w:tcPr>
            <w:tcW w:w="1134" w:type="dxa"/>
            <w:vAlign w:val="center"/>
          </w:tcPr>
          <w:p>
            <w:pPr>
              <w:widowControl/>
              <w:spacing w:line="240" w:lineRule="exact"/>
              <w:contextualSpacing/>
              <w:jc w:val="center"/>
              <w:rPr>
                <w:sz w:val="18"/>
                <w:szCs w:val="18"/>
              </w:rPr>
            </w:pPr>
            <w:r>
              <w:rPr>
                <w:rFonts w:hint="eastAsia"/>
                <w:sz w:val="18"/>
                <w:szCs w:val="18"/>
              </w:rPr>
              <w:t>1984-01</w:t>
            </w:r>
          </w:p>
        </w:tc>
        <w:tc>
          <w:tcPr>
            <w:tcW w:w="1129" w:type="dxa"/>
            <w:vAlign w:val="center"/>
          </w:tcPr>
          <w:p>
            <w:pPr>
              <w:widowControl/>
              <w:spacing w:line="240" w:lineRule="exact"/>
              <w:contextualSpacing/>
              <w:jc w:val="center"/>
              <w:rPr>
                <w:sz w:val="18"/>
                <w:szCs w:val="18"/>
                <w:highlight w:val="yellow"/>
              </w:rPr>
            </w:pPr>
            <w:r>
              <w:rPr>
                <w:rFonts w:hint="eastAsia"/>
                <w:sz w:val="18"/>
                <w:szCs w:val="18"/>
              </w:rPr>
              <w:t>教  授</w:t>
            </w:r>
          </w:p>
        </w:tc>
        <w:tc>
          <w:tcPr>
            <w:tcW w:w="932" w:type="dxa"/>
            <w:vAlign w:val="center"/>
          </w:tcPr>
          <w:p>
            <w:pPr>
              <w:widowControl/>
              <w:spacing w:line="240" w:lineRule="exact"/>
              <w:contextualSpacing/>
              <w:jc w:val="center"/>
              <w:rPr>
                <w:sz w:val="18"/>
                <w:szCs w:val="18"/>
              </w:rPr>
            </w:pPr>
            <w:r>
              <w:rPr>
                <w:sz w:val="18"/>
                <w:szCs w:val="18"/>
              </w:rPr>
              <w:t>博士</w:t>
            </w:r>
          </w:p>
        </w:tc>
        <w:tc>
          <w:tcPr>
            <w:tcW w:w="1790" w:type="dxa"/>
            <w:vAlign w:val="center"/>
          </w:tcPr>
          <w:p>
            <w:pPr>
              <w:widowControl/>
              <w:spacing w:line="240" w:lineRule="exact"/>
              <w:contextualSpacing/>
              <w:jc w:val="left"/>
              <w:rPr>
                <w:sz w:val="18"/>
                <w:szCs w:val="18"/>
              </w:rPr>
            </w:pPr>
            <w:r>
              <w:rPr>
                <w:rFonts w:hint="eastAsia"/>
                <w:sz w:val="18"/>
                <w:szCs w:val="18"/>
              </w:rPr>
              <w:t>中南大学</w:t>
            </w:r>
          </w:p>
        </w:tc>
        <w:tc>
          <w:tcPr>
            <w:tcW w:w="1808" w:type="dxa"/>
            <w:vAlign w:val="center"/>
          </w:tcPr>
          <w:p>
            <w:pPr>
              <w:widowControl/>
              <w:spacing w:line="240" w:lineRule="exact"/>
              <w:contextualSpacing/>
              <w:jc w:val="center"/>
              <w:rPr>
                <w:rFonts w:hint="eastAsia" w:eastAsia="宋体"/>
                <w:sz w:val="18"/>
                <w:szCs w:val="18"/>
                <w:lang w:val="en-US" w:eastAsia="zh-CN"/>
              </w:rPr>
            </w:pPr>
            <w:r>
              <w:rPr>
                <w:rFonts w:hint="eastAsia"/>
                <w:sz w:val="18"/>
                <w:szCs w:val="18"/>
              </w:rPr>
              <w:t>深部工程灾害精准控制</w:t>
            </w:r>
            <w:r>
              <w:rPr>
                <w:rFonts w:hint="eastAsia"/>
                <w:sz w:val="18"/>
                <w:szCs w:val="18"/>
                <w:lang w:val="en-US" w:eastAsia="zh-CN"/>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sz w:val="18"/>
                <w:szCs w:val="18"/>
              </w:rPr>
              <w:t>5</w:t>
            </w:r>
          </w:p>
        </w:tc>
        <w:tc>
          <w:tcPr>
            <w:tcW w:w="992" w:type="dxa"/>
            <w:vAlign w:val="center"/>
          </w:tcPr>
          <w:p>
            <w:pPr>
              <w:widowControl/>
              <w:spacing w:line="240" w:lineRule="exact"/>
              <w:ind w:left="-50" w:right="-50"/>
              <w:contextualSpacing/>
              <w:jc w:val="center"/>
              <w:rPr>
                <w:rFonts w:hint="eastAsia"/>
                <w:sz w:val="18"/>
                <w:szCs w:val="18"/>
              </w:rPr>
            </w:pPr>
            <w:r>
              <w:rPr>
                <w:rFonts w:hint="eastAsia"/>
                <w:sz w:val="18"/>
                <w:szCs w:val="18"/>
              </w:rPr>
              <w:t>蒋力帅</w:t>
            </w:r>
          </w:p>
        </w:tc>
        <w:tc>
          <w:tcPr>
            <w:tcW w:w="993" w:type="dxa"/>
            <w:vAlign w:val="center"/>
          </w:tcPr>
          <w:p>
            <w:pPr>
              <w:widowControl/>
              <w:spacing w:line="240" w:lineRule="exact"/>
              <w:jc w:val="center"/>
              <w:rPr>
                <w:sz w:val="18"/>
                <w:szCs w:val="18"/>
                <w:highlight w:val="yellow"/>
              </w:rPr>
            </w:pPr>
            <w:r>
              <w:rPr>
                <w:sz w:val="18"/>
                <w:szCs w:val="18"/>
              </w:rPr>
              <w:t>男</w:t>
            </w:r>
          </w:p>
        </w:tc>
        <w:tc>
          <w:tcPr>
            <w:tcW w:w="1134" w:type="dxa"/>
            <w:vAlign w:val="center"/>
          </w:tcPr>
          <w:p>
            <w:pPr>
              <w:widowControl/>
              <w:spacing w:line="240" w:lineRule="exact"/>
              <w:contextualSpacing/>
              <w:jc w:val="center"/>
              <w:rPr>
                <w:sz w:val="18"/>
                <w:szCs w:val="18"/>
                <w:highlight w:val="yellow"/>
              </w:rPr>
            </w:pPr>
            <w:r>
              <w:rPr>
                <w:rFonts w:hint="eastAsia"/>
                <w:sz w:val="18"/>
                <w:szCs w:val="18"/>
              </w:rPr>
              <w:t>1989-02</w:t>
            </w:r>
          </w:p>
        </w:tc>
        <w:tc>
          <w:tcPr>
            <w:tcW w:w="1129" w:type="dxa"/>
            <w:vAlign w:val="center"/>
          </w:tcPr>
          <w:p>
            <w:pPr>
              <w:widowControl/>
              <w:spacing w:line="240" w:lineRule="exact"/>
              <w:contextualSpacing/>
              <w:jc w:val="center"/>
              <w:rPr>
                <w:sz w:val="18"/>
                <w:szCs w:val="18"/>
                <w:highlight w:val="yellow"/>
              </w:rPr>
            </w:pPr>
            <w:r>
              <w:rPr>
                <w:rFonts w:hint="eastAsia"/>
                <w:sz w:val="18"/>
                <w:szCs w:val="18"/>
              </w:rPr>
              <w:t>副教授</w:t>
            </w:r>
          </w:p>
        </w:tc>
        <w:tc>
          <w:tcPr>
            <w:tcW w:w="932" w:type="dxa"/>
            <w:vAlign w:val="center"/>
          </w:tcPr>
          <w:p>
            <w:pPr>
              <w:widowControl/>
              <w:spacing w:line="240" w:lineRule="exact"/>
              <w:contextualSpacing/>
              <w:jc w:val="center"/>
              <w:rPr>
                <w:sz w:val="18"/>
                <w:szCs w:val="18"/>
                <w:highlight w:val="yellow"/>
              </w:rPr>
            </w:pPr>
            <w:r>
              <w:rPr>
                <w:sz w:val="18"/>
                <w:szCs w:val="18"/>
              </w:rPr>
              <w:t>博士</w:t>
            </w:r>
          </w:p>
        </w:tc>
        <w:tc>
          <w:tcPr>
            <w:tcW w:w="1790" w:type="dxa"/>
            <w:vAlign w:val="center"/>
          </w:tcPr>
          <w:p>
            <w:pPr>
              <w:widowControl/>
              <w:spacing w:line="240" w:lineRule="exact"/>
              <w:contextualSpacing/>
              <w:jc w:val="left"/>
              <w:rPr>
                <w:sz w:val="18"/>
                <w:szCs w:val="18"/>
                <w:highlight w:val="yellow"/>
              </w:rPr>
            </w:pPr>
            <w:r>
              <w:rPr>
                <w:sz w:val="18"/>
                <w:szCs w:val="18"/>
              </w:rPr>
              <w:t>山东科技大学</w:t>
            </w:r>
          </w:p>
        </w:tc>
        <w:tc>
          <w:tcPr>
            <w:tcW w:w="1808" w:type="dxa"/>
            <w:vAlign w:val="center"/>
          </w:tcPr>
          <w:p>
            <w:pPr>
              <w:widowControl/>
              <w:spacing w:line="240" w:lineRule="exact"/>
              <w:contextualSpacing/>
              <w:jc w:val="center"/>
              <w:rPr>
                <w:rFonts w:hint="eastAsia"/>
                <w:sz w:val="18"/>
                <w:szCs w:val="18"/>
              </w:rPr>
            </w:pPr>
            <w:r>
              <w:rPr>
                <w:rFonts w:hint="eastAsia"/>
                <w:sz w:val="18"/>
                <w:szCs w:val="18"/>
              </w:rPr>
              <w:t>深部工程灾害精准控制机理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rFonts w:hint="eastAsia"/>
                <w:sz w:val="18"/>
                <w:szCs w:val="18"/>
              </w:rPr>
              <w:t>6</w:t>
            </w:r>
          </w:p>
        </w:tc>
        <w:tc>
          <w:tcPr>
            <w:tcW w:w="992" w:type="dxa"/>
            <w:vAlign w:val="center"/>
          </w:tcPr>
          <w:p>
            <w:pPr>
              <w:widowControl/>
              <w:spacing w:line="240" w:lineRule="exact"/>
              <w:ind w:left="-50" w:right="-50"/>
              <w:contextualSpacing/>
              <w:jc w:val="center"/>
              <w:rPr>
                <w:sz w:val="18"/>
                <w:szCs w:val="18"/>
              </w:rPr>
            </w:pPr>
            <w:r>
              <w:rPr>
                <w:rFonts w:hint="eastAsia"/>
                <w:sz w:val="18"/>
                <w:szCs w:val="18"/>
              </w:rPr>
              <w:t>李东</w:t>
            </w:r>
          </w:p>
        </w:tc>
        <w:tc>
          <w:tcPr>
            <w:tcW w:w="993" w:type="dxa"/>
            <w:vAlign w:val="center"/>
          </w:tcPr>
          <w:p>
            <w:pPr>
              <w:widowControl/>
              <w:spacing w:line="240" w:lineRule="exact"/>
              <w:jc w:val="center"/>
              <w:rPr>
                <w:sz w:val="18"/>
                <w:szCs w:val="18"/>
              </w:rPr>
            </w:pPr>
            <w:r>
              <w:rPr>
                <w:sz w:val="18"/>
                <w:szCs w:val="18"/>
              </w:rPr>
              <w:t>男</w:t>
            </w:r>
          </w:p>
        </w:tc>
        <w:tc>
          <w:tcPr>
            <w:tcW w:w="1134" w:type="dxa"/>
            <w:vAlign w:val="center"/>
          </w:tcPr>
          <w:p>
            <w:pPr>
              <w:widowControl/>
              <w:spacing w:line="240" w:lineRule="exact"/>
              <w:contextualSpacing/>
              <w:jc w:val="center"/>
              <w:rPr>
                <w:sz w:val="18"/>
                <w:szCs w:val="18"/>
              </w:rPr>
            </w:pPr>
            <w:r>
              <w:rPr>
                <w:rFonts w:hint="eastAsia"/>
                <w:sz w:val="18"/>
                <w:szCs w:val="18"/>
              </w:rPr>
              <w:t>1985-</w:t>
            </w:r>
            <w:r>
              <w:rPr>
                <w:sz w:val="18"/>
                <w:szCs w:val="18"/>
              </w:rPr>
              <w:t>10</w:t>
            </w:r>
          </w:p>
        </w:tc>
        <w:tc>
          <w:tcPr>
            <w:tcW w:w="1129" w:type="dxa"/>
            <w:vAlign w:val="center"/>
          </w:tcPr>
          <w:p>
            <w:pPr>
              <w:widowControl/>
              <w:spacing w:line="240" w:lineRule="exact"/>
              <w:contextualSpacing/>
              <w:jc w:val="center"/>
              <w:rPr>
                <w:sz w:val="18"/>
                <w:szCs w:val="18"/>
              </w:rPr>
            </w:pPr>
            <w:r>
              <w:rPr>
                <w:rFonts w:hint="eastAsia"/>
                <w:sz w:val="18"/>
                <w:szCs w:val="18"/>
              </w:rPr>
              <w:t xml:space="preserve">讲 </w:t>
            </w:r>
            <w:r>
              <w:rPr>
                <w:sz w:val="18"/>
                <w:szCs w:val="18"/>
              </w:rPr>
              <w:t xml:space="preserve"> </w:t>
            </w:r>
            <w:r>
              <w:rPr>
                <w:rFonts w:hint="eastAsia"/>
                <w:sz w:val="18"/>
                <w:szCs w:val="18"/>
              </w:rPr>
              <w:t>师</w:t>
            </w:r>
          </w:p>
        </w:tc>
        <w:tc>
          <w:tcPr>
            <w:tcW w:w="932" w:type="dxa"/>
            <w:vAlign w:val="center"/>
          </w:tcPr>
          <w:p>
            <w:pPr>
              <w:widowControl/>
              <w:spacing w:line="240" w:lineRule="exact"/>
              <w:contextualSpacing/>
              <w:jc w:val="center"/>
              <w:rPr>
                <w:sz w:val="18"/>
                <w:szCs w:val="18"/>
              </w:rPr>
            </w:pPr>
            <w:r>
              <w:rPr>
                <w:rFonts w:hint="eastAsia"/>
                <w:sz w:val="18"/>
                <w:szCs w:val="18"/>
              </w:rPr>
              <w:t>博士</w:t>
            </w:r>
          </w:p>
        </w:tc>
        <w:tc>
          <w:tcPr>
            <w:tcW w:w="1790" w:type="dxa"/>
            <w:vAlign w:val="center"/>
          </w:tcPr>
          <w:p>
            <w:pPr>
              <w:widowControl/>
              <w:spacing w:line="240" w:lineRule="exact"/>
              <w:contextualSpacing/>
              <w:jc w:val="left"/>
              <w:rPr>
                <w:sz w:val="18"/>
                <w:szCs w:val="18"/>
              </w:rPr>
            </w:pPr>
            <w:r>
              <w:rPr>
                <w:rFonts w:hint="eastAsia"/>
                <w:sz w:val="18"/>
                <w:szCs w:val="18"/>
              </w:rPr>
              <w:t>华北科技学院</w:t>
            </w:r>
          </w:p>
        </w:tc>
        <w:tc>
          <w:tcPr>
            <w:tcW w:w="1808" w:type="dxa"/>
            <w:vAlign w:val="center"/>
          </w:tcPr>
          <w:p>
            <w:pPr>
              <w:widowControl/>
              <w:spacing w:line="240" w:lineRule="exact"/>
              <w:contextualSpacing/>
              <w:jc w:val="center"/>
              <w:rPr>
                <w:sz w:val="18"/>
                <w:szCs w:val="18"/>
              </w:rPr>
            </w:pPr>
            <w:r>
              <w:rPr>
                <w:rFonts w:hint="eastAsia"/>
                <w:sz w:val="18"/>
                <w:szCs w:val="18"/>
              </w:rPr>
              <w:t>智能控制关键技术研究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rFonts w:hint="eastAsia"/>
                <w:sz w:val="18"/>
                <w:szCs w:val="18"/>
              </w:rPr>
              <w:t>7</w:t>
            </w:r>
          </w:p>
        </w:tc>
        <w:tc>
          <w:tcPr>
            <w:tcW w:w="992" w:type="dxa"/>
            <w:vAlign w:val="center"/>
          </w:tcPr>
          <w:p>
            <w:pPr>
              <w:widowControl/>
              <w:spacing w:line="240" w:lineRule="exact"/>
              <w:ind w:left="-50" w:right="-50"/>
              <w:contextualSpacing/>
              <w:jc w:val="center"/>
              <w:rPr>
                <w:rFonts w:hint="eastAsia"/>
                <w:sz w:val="18"/>
                <w:szCs w:val="18"/>
              </w:rPr>
            </w:pPr>
            <w:r>
              <w:rPr>
                <w:rFonts w:hint="eastAsia"/>
                <w:sz w:val="18"/>
                <w:szCs w:val="18"/>
              </w:rPr>
              <w:t>彭康</w:t>
            </w:r>
          </w:p>
        </w:tc>
        <w:tc>
          <w:tcPr>
            <w:tcW w:w="993" w:type="dxa"/>
            <w:vAlign w:val="center"/>
          </w:tcPr>
          <w:p>
            <w:pPr>
              <w:widowControl/>
              <w:spacing w:line="240" w:lineRule="exact"/>
              <w:jc w:val="center"/>
              <w:rPr>
                <w:sz w:val="18"/>
                <w:szCs w:val="18"/>
              </w:rPr>
            </w:pPr>
            <w:r>
              <w:rPr>
                <w:sz w:val="18"/>
                <w:szCs w:val="18"/>
              </w:rPr>
              <w:t>男</w:t>
            </w:r>
          </w:p>
        </w:tc>
        <w:tc>
          <w:tcPr>
            <w:tcW w:w="1134" w:type="dxa"/>
            <w:vAlign w:val="center"/>
          </w:tcPr>
          <w:p>
            <w:pPr>
              <w:widowControl/>
              <w:spacing w:line="240" w:lineRule="exact"/>
              <w:contextualSpacing/>
              <w:jc w:val="center"/>
              <w:rPr>
                <w:rFonts w:hint="default" w:eastAsia="宋体"/>
                <w:sz w:val="18"/>
                <w:szCs w:val="18"/>
                <w:lang w:val="en-US" w:eastAsia="zh-CN"/>
              </w:rPr>
            </w:pPr>
            <w:r>
              <w:rPr>
                <w:rFonts w:hint="eastAsia"/>
                <w:sz w:val="18"/>
                <w:szCs w:val="18"/>
              </w:rPr>
              <w:t>1986-</w:t>
            </w:r>
            <w:r>
              <w:rPr>
                <w:rFonts w:hint="eastAsia"/>
                <w:sz w:val="18"/>
                <w:szCs w:val="18"/>
                <w:lang w:val="en-US" w:eastAsia="zh-CN"/>
              </w:rPr>
              <w:t>01</w:t>
            </w:r>
          </w:p>
        </w:tc>
        <w:tc>
          <w:tcPr>
            <w:tcW w:w="1129" w:type="dxa"/>
            <w:vAlign w:val="center"/>
          </w:tcPr>
          <w:p>
            <w:pPr>
              <w:widowControl/>
              <w:spacing w:line="240" w:lineRule="exact"/>
              <w:contextualSpacing/>
              <w:jc w:val="center"/>
              <w:rPr>
                <w:rFonts w:hint="eastAsia"/>
                <w:sz w:val="18"/>
                <w:szCs w:val="18"/>
              </w:rPr>
            </w:pPr>
            <w:r>
              <w:rPr>
                <w:rFonts w:hint="eastAsia"/>
                <w:sz w:val="18"/>
                <w:szCs w:val="18"/>
              </w:rPr>
              <w:t>副教授</w:t>
            </w:r>
          </w:p>
        </w:tc>
        <w:tc>
          <w:tcPr>
            <w:tcW w:w="932" w:type="dxa"/>
            <w:vAlign w:val="center"/>
          </w:tcPr>
          <w:p>
            <w:pPr>
              <w:widowControl/>
              <w:spacing w:line="240" w:lineRule="exact"/>
              <w:contextualSpacing/>
              <w:jc w:val="center"/>
              <w:rPr>
                <w:rFonts w:hint="eastAsia"/>
                <w:sz w:val="18"/>
                <w:szCs w:val="18"/>
              </w:rPr>
            </w:pPr>
            <w:r>
              <w:rPr>
                <w:sz w:val="18"/>
                <w:szCs w:val="18"/>
              </w:rPr>
              <w:t>博士</w:t>
            </w:r>
          </w:p>
        </w:tc>
        <w:tc>
          <w:tcPr>
            <w:tcW w:w="1790" w:type="dxa"/>
            <w:vAlign w:val="center"/>
          </w:tcPr>
          <w:p>
            <w:pPr>
              <w:widowControl/>
              <w:spacing w:line="240" w:lineRule="exact"/>
              <w:contextualSpacing/>
              <w:jc w:val="left"/>
              <w:rPr>
                <w:rFonts w:hint="eastAsia"/>
                <w:sz w:val="18"/>
                <w:szCs w:val="18"/>
              </w:rPr>
            </w:pPr>
            <w:r>
              <w:rPr>
                <w:rFonts w:hint="eastAsia"/>
                <w:sz w:val="18"/>
                <w:szCs w:val="18"/>
              </w:rPr>
              <w:t>重庆大学</w:t>
            </w:r>
          </w:p>
        </w:tc>
        <w:tc>
          <w:tcPr>
            <w:tcW w:w="1808" w:type="dxa"/>
            <w:vAlign w:val="center"/>
          </w:tcPr>
          <w:p>
            <w:pPr>
              <w:widowControl/>
              <w:spacing w:line="240" w:lineRule="exact"/>
              <w:contextualSpacing/>
              <w:jc w:val="center"/>
              <w:rPr>
                <w:rFonts w:hint="eastAsia"/>
                <w:sz w:val="18"/>
                <w:szCs w:val="18"/>
              </w:rPr>
            </w:pPr>
            <w:r>
              <w:rPr>
                <w:rFonts w:hint="eastAsia"/>
                <w:sz w:val="18"/>
                <w:szCs w:val="18"/>
              </w:rPr>
              <w:t>智能控制关键技术研究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rFonts w:hint="eastAsia"/>
                <w:sz w:val="18"/>
                <w:szCs w:val="18"/>
              </w:rPr>
              <w:t>8</w:t>
            </w:r>
          </w:p>
        </w:tc>
        <w:tc>
          <w:tcPr>
            <w:tcW w:w="992" w:type="dxa"/>
            <w:vAlign w:val="center"/>
          </w:tcPr>
          <w:p>
            <w:pPr>
              <w:widowControl/>
              <w:spacing w:line="240" w:lineRule="exact"/>
              <w:ind w:left="-50" w:right="-50"/>
              <w:contextualSpacing/>
              <w:jc w:val="center"/>
              <w:rPr>
                <w:rFonts w:hint="eastAsia"/>
                <w:sz w:val="18"/>
                <w:szCs w:val="18"/>
              </w:rPr>
            </w:pPr>
            <w:r>
              <w:rPr>
                <w:rFonts w:hint="eastAsia"/>
                <w:sz w:val="18"/>
                <w:szCs w:val="18"/>
              </w:rPr>
              <w:t>王冬</w:t>
            </w:r>
          </w:p>
        </w:tc>
        <w:tc>
          <w:tcPr>
            <w:tcW w:w="993" w:type="dxa"/>
            <w:vAlign w:val="center"/>
          </w:tcPr>
          <w:p>
            <w:pPr>
              <w:widowControl/>
              <w:spacing w:line="240" w:lineRule="exact"/>
              <w:jc w:val="center"/>
              <w:rPr>
                <w:sz w:val="18"/>
                <w:szCs w:val="18"/>
              </w:rPr>
            </w:pPr>
            <w:r>
              <w:rPr>
                <w:rFonts w:hint="eastAsia"/>
                <w:sz w:val="18"/>
                <w:szCs w:val="18"/>
              </w:rPr>
              <w:t>女</w:t>
            </w:r>
          </w:p>
        </w:tc>
        <w:tc>
          <w:tcPr>
            <w:tcW w:w="1134" w:type="dxa"/>
            <w:vAlign w:val="center"/>
          </w:tcPr>
          <w:p>
            <w:pPr>
              <w:widowControl/>
              <w:spacing w:line="240" w:lineRule="exact"/>
              <w:contextualSpacing/>
              <w:jc w:val="center"/>
              <w:rPr>
                <w:rFonts w:hint="eastAsia"/>
                <w:sz w:val="18"/>
                <w:szCs w:val="18"/>
              </w:rPr>
            </w:pPr>
            <w:r>
              <w:rPr>
                <w:rFonts w:hint="eastAsia"/>
                <w:sz w:val="18"/>
                <w:szCs w:val="18"/>
              </w:rPr>
              <w:t>1986-12</w:t>
            </w:r>
          </w:p>
        </w:tc>
        <w:tc>
          <w:tcPr>
            <w:tcW w:w="1129" w:type="dxa"/>
            <w:vAlign w:val="center"/>
          </w:tcPr>
          <w:p>
            <w:pPr>
              <w:widowControl/>
              <w:spacing w:line="240" w:lineRule="exact"/>
              <w:contextualSpacing/>
              <w:jc w:val="center"/>
              <w:rPr>
                <w:rFonts w:hint="eastAsia"/>
                <w:sz w:val="18"/>
                <w:szCs w:val="18"/>
              </w:rPr>
            </w:pPr>
            <w:r>
              <w:rPr>
                <w:rFonts w:hint="eastAsia"/>
                <w:sz w:val="18"/>
                <w:szCs w:val="18"/>
              </w:rPr>
              <w:t xml:space="preserve">讲 </w:t>
            </w:r>
            <w:r>
              <w:rPr>
                <w:sz w:val="18"/>
                <w:szCs w:val="18"/>
              </w:rPr>
              <w:t xml:space="preserve"> </w:t>
            </w:r>
            <w:r>
              <w:rPr>
                <w:rFonts w:hint="eastAsia"/>
                <w:sz w:val="18"/>
                <w:szCs w:val="18"/>
              </w:rPr>
              <w:t>师</w:t>
            </w:r>
          </w:p>
        </w:tc>
        <w:tc>
          <w:tcPr>
            <w:tcW w:w="932" w:type="dxa"/>
            <w:vAlign w:val="center"/>
          </w:tcPr>
          <w:p>
            <w:pPr>
              <w:widowControl/>
              <w:spacing w:line="240" w:lineRule="exact"/>
              <w:contextualSpacing/>
              <w:jc w:val="center"/>
              <w:rPr>
                <w:rFonts w:hint="eastAsia"/>
                <w:sz w:val="18"/>
                <w:szCs w:val="18"/>
              </w:rPr>
            </w:pPr>
            <w:r>
              <w:rPr>
                <w:sz w:val="18"/>
                <w:szCs w:val="18"/>
              </w:rPr>
              <w:t>博士</w:t>
            </w:r>
          </w:p>
        </w:tc>
        <w:tc>
          <w:tcPr>
            <w:tcW w:w="1790" w:type="dxa"/>
            <w:vAlign w:val="center"/>
          </w:tcPr>
          <w:p>
            <w:pPr>
              <w:widowControl/>
              <w:spacing w:line="240" w:lineRule="exact"/>
              <w:contextualSpacing/>
              <w:jc w:val="left"/>
              <w:rPr>
                <w:rFonts w:hint="eastAsia"/>
                <w:sz w:val="18"/>
                <w:szCs w:val="18"/>
              </w:rPr>
            </w:pPr>
            <w:r>
              <w:rPr>
                <w:sz w:val="18"/>
                <w:szCs w:val="18"/>
              </w:rPr>
              <w:t>山东科技大学</w:t>
            </w:r>
          </w:p>
        </w:tc>
        <w:tc>
          <w:tcPr>
            <w:tcW w:w="1808" w:type="dxa"/>
            <w:vAlign w:val="center"/>
          </w:tcPr>
          <w:p>
            <w:pPr>
              <w:widowControl/>
              <w:spacing w:line="240" w:lineRule="exact"/>
              <w:contextualSpacing/>
              <w:jc w:val="center"/>
              <w:rPr>
                <w:rFonts w:hint="eastAsia"/>
                <w:sz w:val="18"/>
                <w:szCs w:val="18"/>
              </w:rPr>
            </w:pPr>
            <w:r>
              <w:rPr>
                <w:rFonts w:hint="eastAsia"/>
                <w:sz w:val="18"/>
                <w:szCs w:val="18"/>
              </w:rPr>
              <w:t>智能控制关键技术研究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rFonts w:hint="eastAsia"/>
                <w:sz w:val="18"/>
                <w:szCs w:val="18"/>
              </w:rPr>
              <w:t>9</w:t>
            </w:r>
          </w:p>
        </w:tc>
        <w:tc>
          <w:tcPr>
            <w:tcW w:w="992" w:type="dxa"/>
            <w:vAlign w:val="center"/>
          </w:tcPr>
          <w:p>
            <w:pPr>
              <w:widowControl/>
              <w:spacing w:line="240" w:lineRule="exact"/>
              <w:ind w:left="-50" w:right="-50"/>
              <w:contextualSpacing/>
              <w:jc w:val="center"/>
              <w:rPr>
                <w:sz w:val="18"/>
                <w:szCs w:val="18"/>
              </w:rPr>
            </w:pPr>
            <w:r>
              <w:rPr>
                <w:rFonts w:hint="eastAsia"/>
                <w:sz w:val="18"/>
                <w:szCs w:val="18"/>
              </w:rPr>
              <w:t>王阁</w:t>
            </w:r>
          </w:p>
        </w:tc>
        <w:tc>
          <w:tcPr>
            <w:tcW w:w="993" w:type="dxa"/>
            <w:vAlign w:val="center"/>
          </w:tcPr>
          <w:p>
            <w:pPr>
              <w:widowControl/>
              <w:spacing w:line="240" w:lineRule="exact"/>
              <w:jc w:val="center"/>
              <w:rPr>
                <w:sz w:val="18"/>
                <w:szCs w:val="18"/>
              </w:rPr>
            </w:pPr>
            <w:r>
              <w:rPr>
                <w:sz w:val="18"/>
                <w:szCs w:val="18"/>
              </w:rPr>
              <w:t>男</w:t>
            </w:r>
          </w:p>
        </w:tc>
        <w:tc>
          <w:tcPr>
            <w:tcW w:w="1134" w:type="dxa"/>
            <w:vAlign w:val="center"/>
          </w:tcPr>
          <w:p>
            <w:pPr>
              <w:widowControl/>
              <w:spacing w:line="240" w:lineRule="exact"/>
              <w:contextualSpacing/>
              <w:jc w:val="center"/>
              <w:rPr>
                <w:sz w:val="18"/>
                <w:szCs w:val="18"/>
              </w:rPr>
            </w:pPr>
            <w:r>
              <w:rPr>
                <w:rFonts w:hint="eastAsia"/>
                <w:sz w:val="18"/>
                <w:szCs w:val="18"/>
              </w:rPr>
              <w:t>1981-09</w:t>
            </w:r>
          </w:p>
        </w:tc>
        <w:tc>
          <w:tcPr>
            <w:tcW w:w="1129" w:type="dxa"/>
            <w:vAlign w:val="center"/>
          </w:tcPr>
          <w:p>
            <w:pPr>
              <w:widowControl/>
              <w:spacing w:line="240" w:lineRule="exact"/>
              <w:contextualSpacing/>
              <w:jc w:val="center"/>
              <w:rPr>
                <w:sz w:val="18"/>
                <w:szCs w:val="18"/>
                <w:highlight w:val="none"/>
              </w:rPr>
            </w:pPr>
            <w:r>
              <w:rPr>
                <w:rFonts w:hint="eastAsia"/>
                <w:sz w:val="18"/>
                <w:szCs w:val="18"/>
                <w:highlight w:val="none"/>
                <w:lang w:val="en-US" w:eastAsia="zh-CN"/>
              </w:rPr>
              <w:t>高级</w:t>
            </w:r>
            <w:r>
              <w:rPr>
                <w:rFonts w:hint="eastAsia"/>
                <w:sz w:val="18"/>
                <w:szCs w:val="18"/>
                <w:highlight w:val="none"/>
              </w:rPr>
              <w:t>工程师</w:t>
            </w:r>
          </w:p>
        </w:tc>
        <w:tc>
          <w:tcPr>
            <w:tcW w:w="932" w:type="dxa"/>
            <w:vAlign w:val="center"/>
          </w:tcPr>
          <w:p>
            <w:pPr>
              <w:widowControl/>
              <w:spacing w:line="240" w:lineRule="exact"/>
              <w:contextualSpacing/>
              <w:jc w:val="center"/>
              <w:rPr>
                <w:sz w:val="18"/>
                <w:szCs w:val="18"/>
              </w:rPr>
            </w:pPr>
            <w:r>
              <w:rPr>
                <w:rFonts w:hint="eastAsia"/>
                <w:sz w:val="18"/>
                <w:szCs w:val="18"/>
              </w:rPr>
              <w:t>硕士</w:t>
            </w:r>
          </w:p>
        </w:tc>
        <w:tc>
          <w:tcPr>
            <w:tcW w:w="1790" w:type="dxa"/>
            <w:vAlign w:val="center"/>
          </w:tcPr>
          <w:p>
            <w:pPr>
              <w:widowControl/>
              <w:spacing w:line="240" w:lineRule="exact"/>
              <w:contextualSpacing/>
              <w:jc w:val="left"/>
              <w:rPr>
                <w:sz w:val="18"/>
                <w:szCs w:val="18"/>
              </w:rPr>
            </w:pPr>
            <w:r>
              <w:rPr>
                <w:rFonts w:hint="eastAsia"/>
                <w:sz w:val="18"/>
                <w:szCs w:val="18"/>
              </w:rPr>
              <w:t>泰安泰烁岩层控制科技有限公司</w:t>
            </w:r>
          </w:p>
        </w:tc>
        <w:tc>
          <w:tcPr>
            <w:tcW w:w="1808" w:type="dxa"/>
            <w:vAlign w:val="center"/>
          </w:tcPr>
          <w:p>
            <w:pPr>
              <w:widowControl/>
              <w:spacing w:line="240" w:lineRule="exact"/>
              <w:contextualSpacing/>
              <w:jc w:val="center"/>
              <w:rPr>
                <w:sz w:val="18"/>
                <w:szCs w:val="18"/>
              </w:rPr>
            </w:pPr>
            <w:r>
              <w:rPr>
                <w:rFonts w:hint="eastAsia"/>
                <w:sz w:val="18"/>
                <w:szCs w:val="18"/>
              </w:rPr>
              <w:t>深部工程灾害精准感知及控制装备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rFonts w:hint="eastAsia"/>
                <w:sz w:val="18"/>
                <w:szCs w:val="18"/>
              </w:rPr>
              <w:t>1</w:t>
            </w:r>
            <w:r>
              <w:rPr>
                <w:sz w:val="18"/>
                <w:szCs w:val="18"/>
              </w:rPr>
              <w:t>0</w:t>
            </w:r>
          </w:p>
        </w:tc>
        <w:tc>
          <w:tcPr>
            <w:tcW w:w="992" w:type="dxa"/>
            <w:vAlign w:val="center"/>
          </w:tcPr>
          <w:p>
            <w:pPr>
              <w:widowControl/>
              <w:spacing w:line="240" w:lineRule="exact"/>
              <w:ind w:left="-50" w:right="-50"/>
              <w:contextualSpacing/>
              <w:jc w:val="center"/>
              <w:rPr>
                <w:sz w:val="18"/>
                <w:szCs w:val="18"/>
              </w:rPr>
            </w:pPr>
            <w:r>
              <w:rPr>
                <w:rFonts w:hint="eastAsia"/>
                <w:sz w:val="18"/>
                <w:szCs w:val="18"/>
              </w:rPr>
              <w:t>赵仁乐</w:t>
            </w:r>
          </w:p>
        </w:tc>
        <w:tc>
          <w:tcPr>
            <w:tcW w:w="993" w:type="dxa"/>
            <w:vAlign w:val="center"/>
          </w:tcPr>
          <w:p>
            <w:pPr>
              <w:widowControl/>
              <w:spacing w:line="240" w:lineRule="exact"/>
              <w:jc w:val="center"/>
              <w:rPr>
                <w:sz w:val="18"/>
                <w:szCs w:val="18"/>
              </w:rPr>
            </w:pPr>
            <w:r>
              <w:rPr>
                <w:sz w:val="18"/>
                <w:szCs w:val="18"/>
              </w:rPr>
              <w:t>男</w:t>
            </w:r>
          </w:p>
        </w:tc>
        <w:tc>
          <w:tcPr>
            <w:tcW w:w="1134" w:type="dxa"/>
            <w:vAlign w:val="center"/>
          </w:tcPr>
          <w:p>
            <w:pPr>
              <w:widowControl/>
              <w:spacing w:line="240" w:lineRule="exact"/>
              <w:contextualSpacing/>
              <w:jc w:val="center"/>
              <w:rPr>
                <w:sz w:val="18"/>
                <w:szCs w:val="18"/>
              </w:rPr>
            </w:pPr>
            <w:r>
              <w:rPr>
                <w:rFonts w:hint="eastAsia"/>
                <w:sz w:val="18"/>
                <w:szCs w:val="18"/>
              </w:rPr>
              <w:t>1968-02</w:t>
            </w:r>
          </w:p>
        </w:tc>
        <w:tc>
          <w:tcPr>
            <w:tcW w:w="1129" w:type="dxa"/>
            <w:vAlign w:val="center"/>
          </w:tcPr>
          <w:p>
            <w:pPr>
              <w:widowControl/>
              <w:spacing w:line="240" w:lineRule="exact"/>
              <w:contextualSpacing/>
              <w:jc w:val="center"/>
              <w:rPr>
                <w:sz w:val="18"/>
                <w:szCs w:val="18"/>
                <w:highlight w:val="none"/>
              </w:rPr>
            </w:pPr>
            <w:r>
              <w:rPr>
                <w:rFonts w:hint="eastAsia"/>
                <w:sz w:val="18"/>
                <w:szCs w:val="18"/>
                <w:highlight w:val="none"/>
                <w:lang w:val="en-US" w:eastAsia="zh-CN"/>
              </w:rPr>
              <w:t>高级</w:t>
            </w:r>
            <w:r>
              <w:rPr>
                <w:rFonts w:hint="eastAsia"/>
                <w:sz w:val="18"/>
                <w:szCs w:val="18"/>
                <w:highlight w:val="none"/>
              </w:rPr>
              <w:t>工程师</w:t>
            </w:r>
          </w:p>
        </w:tc>
        <w:tc>
          <w:tcPr>
            <w:tcW w:w="932" w:type="dxa"/>
            <w:vAlign w:val="center"/>
          </w:tcPr>
          <w:p>
            <w:pPr>
              <w:widowControl/>
              <w:spacing w:line="240" w:lineRule="exact"/>
              <w:contextualSpacing/>
              <w:jc w:val="center"/>
              <w:rPr>
                <w:sz w:val="18"/>
                <w:szCs w:val="18"/>
              </w:rPr>
            </w:pPr>
            <w:r>
              <w:rPr>
                <w:rFonts w:hint="eastAsia"/>
                <w:sz w:val="18"/>
                <w:szCs w:val="18"/>
              </w:rPr>
              <w:t>硕士</w:t>
            </w:r>
          </w:p>
        </w:tc>
        <w:tc>
          <w:tcPr>
            <w:tcW w:w="1790" w:type="dxa"/>
            <w:vAlign w:val="center"/>
          </w:tcPr>
          <w:p>
            <w:pPr>
              <w:widowControl/>
              <w:spacing w:line="240" w:lineRule="exact"/>
              <w:contextualSpacing/>
              <w:jc w:val="left"/>
              <w:rPr>
                <w:sz w:val="18"/>
                <w:szCs w:val="18"/>
              </w:rPr>
            </w:pPr>
            <w:r>
              <w:rPr>
                <w:rFonts w:hint="eastAsia"/>
                <w:sz w:val="18"/>
                <w:szCs w:val="18"/>
              </w:rPr>
              <w:t>山东能源临沂矿业集团有限责任公司</w:t>
            </w:r>
          </w:p>
        </w:tc>
        <w:tc>
          <w:tcPr>
            <w:tcW w:w="1808" w:type="dxa"/>
            <w:vAlign w:val="center"/>
          </w:tcPr>
          <w:p>
            <w:pPr>
              <w:widowControl/>
              <w:spacing w:line="240" w:lineRule="exact"/>
              <w:contextualSpacing/>
              <w:jc w:val="center"/>
              <w:rPr>
                <w:sz w:val="18"/>
                <w:szCs w:val="18"/>
              </w:rPr>
            </w:pPr>
            <w:r>
              <w:rPr>
                <w:rFonts w:hint="eastAsia"/>
                <w:sz w:val="18"/>
                <w:szCs w:val="18"/>
              </w:rPr>
              <w:t>工程实践与技术推广应用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rFonts w:hint="eastAsia"/>
                <w:sz w:val="18"/>
                <w:szCs w:val="18"/>
              </w:rPr>
              <w:t>11</w:t>
            </w:r>
          </w:p>
        </w:tc>
        <w:tc>
          <w:tcPr>
            <w:tcW w:w="992" w:type="dxa"/>
            <w:vAlign w:val="center"/>
          </w:tcPr>
          <w:p>
            <w:pPr>
              <w:widowControl/>
              <w:spacing w:line="240" w:lineRule="exact"/>
              <w:ind w:left="-50" w:right="-50"/>
              <w:contextualSpacing/>
              <w:jc w:val="center"/>
              <w:rPr>
                <w:sz w:val="18"/>
                <w:szCs w:val="18"/>
              </w:rPr>
            </w:pPr>
            <w:r>
              <w:rPr>
                <w:rFonts w:hint="eastAsia"/>
                <w:sz w:val="18"/>
                <w:szCs w:val="18"/>
              </w:rPr>
              <w:t>孟凡宝</w:t>
            </w:r>
          </w:p>
        </w:tc>
        <w:tc>
          <w:tcPr>
            <w:tcW w:w="993" w:type="dxa"/>
            <w:vAlign w:val="center"/>
          </w:tcPr>
          <w:p>
            <w:pPr>
              <w:widowControl/>
              <w:spacing w:line="240" w:lineRule="exact"/>
              <w:ind w:left="-50" w:right="-50"/>
              <w:contextualSpacing/>
              <w:jc w:val="center"/>
              <w:rPr>
                <w:sz w:val="18"/>
                <w:szCs w:val="18"/>
              </w:rPr>
            </w:pPr>
            <w:r>
              <w:rPr>
                <w:sz w:val="18"/>
                <w:szCs w:val="18"/>
              </w:rPr>
              <w:t>男</w:t>
            </w:r>
          </w:p>
        </w:tc>
        <w:tc>
          <w:tcPr>
            <w:tcW w:w="1134" w:type="dxa"/>
            <w:vAlign w:val="center"/>
          </w:tcPr>
          <w:p>
            <w:pPr>
              <w:widowControl/>
              <w:spacing w:line="240" w:lineRule="exact"/>
              <w:ind w:left="-50" w:right="-50"/>
              <w:contextualSpacing/>
              <w:jc w:val="center"/>
              <w:rPr>
                <w:sz w:val="18"/>
                <w:szCs w:val="18"/>
              </w:rPr>
            </w:pPr>
            <w:r>
              <w:rPr>
                <w:rFonts w:hint="eastAsia"/>
                <w:sz w:val="18"/>
                <w:szCs w:val="18"/>
              </w:rPr>
              <w:t>1991-05</w:t>
            </w:r>
          </w:p>
        </w:tc>
        <w:tc>
          <w:tcPr>
            <w:tcW w:w="1129" w:type="dxa"/>
            <w:vAlign w:val="center"/>
          </w:tcPr>
          <w:p>
            <w:pPr>
              <w:widowControl/>
              <w:spacing w:line="240" w:lineRule="exact"/>
              <w:ind w:left="-50" w:right="-50"/>
              <w:contextualSpacing/>
              <w:jc w:val="center"/>
              <w:rPr>
                <w:sz w:val="18"/>
                <w:szCs w:val="18"/>
              </w:rPr>
            </w:pPr>
            <w:r>
              <w:rPr>
                <w:rFonts w:hint="eastAsia"/>
                <w:sz w:val="18"/>
                <w:szCs w:val="18"/>
              </w:rPr>
              <w:t>无</w:t>
            </w:r>
          </w:p>
        </w:tc>
        <w:tc>
          <w:tcPr>
            <w:tcW w:w="932" w:type="dxa"/>
            <w:vAlign w:val="center"/>
          </w:tcPr>
          <w:p>
            <w:pPr>
              <w:widowControl/>
              <w:spacing w:line="240" w:lineRule="exact"/>
              <w:contextualSpacing/>
              <w:jc w:val="center"/>
              <w:rPr>
                <w:sz w:val="18"/>
                <w:szCs w:val="18"/>
              </w:rPr>
            </w:pPr>
            <w:r>
              <w:rPr>
                <w:rFonts w:hint="eastAsia"/>
                <w:sz w:val="18"/>
                <w:szCs w:val="18"/>
              </w:rPr>
              <w:t>博士</w:t>
            </w:r>
          </w:p>
        </w:tc>
        <w:tc>
          <w:tcPr>
            <w:tcW w:w="1790" w:type="dxa"/>
            <w:vAlign w:val="center"/>
          </w:tcPr>
          <w:p>
            <w:pPr>
              <w:widowControl/>
              <w:spacing w:line="240" w:lineRule="exact"/>
              <w:contextualSpacing/>
              <w:jc w:val="left"/>
              <w:rPr>
                <w:sz w:val="18"/>
                <w:szCs w:val="18"/>
              </w:rPr>
            </w:pPr>
            <w:r>
              <w:rPr>
                <w:rFonts w:hint="eastAsia"/>
                <w:sz w:val="18"/>
                <w:szCs w:val="18"/>
              </w:rPr>
              <w:t>山东科技大学</w:t>
            </w:r>
          </w:p>
        </w:tc>
        <w:tc>
          <w:tcPr>
            <w:tcW w:w="1808" w:type="dxa"/>
            <w:vAlign w:val="center"/>
          </w:tcPr>
          <w:p>
            <w:pPr>
              <w:widowControl/>
              <w:spacing w:line="240" w:lineRule="exact"/>
              <w:contextualSpacing/>
              <w:jc w:val="center"/>
              <w:rPr>
                <w:sz w:val="18"/>
                <w:szCs w:val="18"/>
              </w:rPr>
            </w:pPr>
            <w:r>
              <w:rPr>
                <w:rFonts w:hint="eastAsia"/>
                <w:sz w:val="18"/>
                <w:szCs w:val="18"/>
              </w:rPr>
              <w:t>深部工程灾害精准感知及控制装备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vAlign w:val="center"/>
          </w:tcPr>
          <w:p>
            <w:pPr>
              <w:widowControl/>
              <w:spacing w:line="240" w:lineRule="exact"/>
              <w:contextualSpacing/>
              <w:jc w:val="center"/>
              <w:rPr>
                <w:sz w:val="18"/>
                <w:szCs w:val="18"/>
              </w:rPr>
            </w:pPr>
            <w:r>
              <w:rPr>
                <w:rFonts w:hint="eastAsia"/>
                <w:sz w:val="18"/>
                <w:szCs w:val="18"/>
              </w:rPr>
              <w:t>12</w:t>
            </w:r>
          </w:p>
        </w:tc>
        <w:tc>
          <w:tcPr>
            <w:tcW w:w="992" w:type="dxa"/>
            <w:vAlign w:val="center"/>
          </w:tcPr>
          <w:p>
            <w:pPr>
              <w:widowControl/>
              <w:spacing w:line="240" w:lineRule="exact"/>
              <w:ind w:left="-50" w:right="-50"/>
              <w:contextualSpacing/>
              <w:jc w:val="center"/>
              <w:rPr>
                <w:sz w:val="18"/>
                <w:szCs w:val="18"/>
              </w:rPr>
            </w:pPr>
            <w:r>
              <w:rPr>
                <w:rFonts w:hint="eastAsia"/>
                <w:sz w:val="18"/>
                <w:szCs w:val="18"/>
              </w:rPr>
              <w:t>景所林</w:t>
            </w:r>
          </w:p>
        </w:tc>
        <w:tc>
          <w:tcPr>
            <w:tcW w:w="993" w:type="dxa"/>
            <w:vAlign w:val="center"/>
          </w:tcPr>
          <w:p>
            <w:pPr>
              <w:widowControl/>
              <w:spacing w:line="240" w:lineRule="exact"/>
              <w:jc w:val="center"/>
              <w:rPr>
                <w:sz w:val="18"/>
                <w:szCs w:val="18"/>
              </w:rPr>
            </w:pPr>
            <w:r>
              <w:rPr>
                <w:sz w:val="18"/>
                <w:szCs w:val="18"/>
              </w:rPr>
              <w:t>男</w:t>
            </w:r>
          </w:p>
        </w:tc>
        <w:tc>
          <w:tcPr>
            <w:tcW w:w="1134" w:type="dxa"/>
            <w:vAlign w:val="center"/>
          </w:tcPr>
          <w:p>
            <w:pPr>
              <w:widowControl/>
              <w:spacing w:line="240" w:lineRule="exact"/>
              <w:contextualSpacing/>
              <w:jc w:val="center"/>
              <w:rPr>
                <w:sz w:val="18"/>
                <w:szCs w:val="18"/>
              </w:rPr>
            </w:pPr>
            <w:r>
              <w:rPr>
                <w:rFonts w:hint="eastAsia"/>
                <w:sz w:val="18"/>
                <w:szCs w:val="18"/>
              </w:rPr>
              <w:t>1993-03</w:t>
            </w:r>
          </w:p>
        </w:tc>
        <w:tc>
          <w:tcPr>
            <w:tcW w:w="1129" w:type="dxa"/>
            <w:vAlign w:val="center"/>
          </w:tcPr>
          <w:p>
            <w:pPr>
              <w:widowControl/>
              <w:spacing w:line="240" w:lineRule="exact"/>
              <w:contextualSpacing/>
              <w:jc w:val="center"/>
              <w:rPr>
                <w:sz w:val="18"/>
                <w:szCs w:val="18"/>
              </w:rPr>
            </w:pPr>
            <w:r>
              <w:rPr>
                <w:rFonts w:hint="eastAsia"/>
                <w:sz w:val="18"/>
                <w:szCs w:val="18"/>
              </w:rPr>
              <w:t>无</w:t>
            </w:r>
          </w:p>
        </w:tc>
        <w:tc>
          <w:tcPr>
            <w:tcW w:w="932" w:type="dxa"/>
            <w:vAlign w:val="center"/>
          </w:tcPr>
          <w:p>
            <w:pPr>
              <w:widowControl/>
              <w:spacing w:line="240" w:lineRule="exact"/>
              <w:contextualSpacing/>
              <w:jc w:val="center"/>
              <w:rPr>
                <w:sz w:val="18"/>
                <w:szCs w:val="18"/>
              </w:rPr>
            </w:pPr>
            <w:r>
              <w:rPr>
                <w:rFonts w:hint="eastAsia"/>
                <w:sz w:val="18"/>
                <w:szCs w:val="18"/>
              </w:rPr>
              <w:t>博士</w:t>
            </w:r>
          </w:p>
        </w:tc>
        <w:tc>
          <w:tcPr>
            <w:tcW w:w="1790" w:type="dxa"/>
            <w:vAlign w:val="center"/>
          </w:tcPr>
          <w:p>
            <w:pPr>
              <w:widowControl/>
              <w:spacing w:line="240" w:lineRule="exact"/>
              <w:contextualSpacing/>
              <w:jc w:val="left"/>
              <w:rPr>
                <w:sz w:val="18"/>
                <w:szCs w:val="18"/>
              </w:rPr>
            </w:pPr>
            <w:r>
              <w:rPr>
                <w:rFonts w:hint="eastAsia"/>
                <w:sz w:val="18"/>
                <w:szCs w:val="18"/>
              </w:rPr>
              <w:t>山东科技大学</w:t>
            </w:r>
          </w:p>
        </w:tc>
        <w:tc>
          <w:tcPr>
            <w:tcW w:w="1808" w:type="dxa"/>
            <w:vAlign w:val="center"/>
          </w:tcPr>
          <w:p>
            <w:pPr>
              <w:widowControl/>
              <w:spacing w:line="240" w:lineRule="exact"/>
              <w:contextualSpacing/>
              <w:jc w:val="center"/>
              <w:rPr>
                <w:sz w:val="18"/>
                <w:szCs w:val="18"/>
              </w:rPr>
            </w:pPr>
            <w:r>
              <w:rPr>
                <w:rFonts w:hint="eastAsia"/>
                <w:sz w:val="18"/>
                <w:szCs w:val="18"/>
              </w:rPr>
              <w:t>深部工程灾害精准感知及控制装备</w:t>
            </w:r>
          </w:p>
        </w:tc>
      </w:tr>
    </w:tbl>
    <w:p>
      <w:pPr>
        <w:spacing w:line="440" w:lineRule="exact"/>
        <w:ind w:firstLine="562" w:firstLineChars="200"/>
        <w:jc w:val="left"/>
        <w:rPr>
          <w:rFonts w:ascii="宋体" w:hAnsi="宋体"/>
          <w:b/>
          <w:color w:val="000000"/>
          <w:sz w:val="28"/>
          <w:szCs w:val="28"/>
        </w:rPr>
      </w:pPr>
    </w:p>
    <w:p>
      <w:pPr>
        <w:spacing w:line="440" w:lineRule="exact"/>
        <w:ind w:firstLine="562" w:firstLineChars="200"/>
        <w:jc w:val="left"/>
        <w:rPr>
          <w:rFonts w:ascii="宋体" w:hAnsi="宋体"/>
          <w:b/>
          <w:color w:val="000000"/>
          <w:sz w:val="28"/>
          <w:szCs w:val="28"/>
        </w:rPr>
      </w:pPr>
      <w:r>
        <w:rPr>
          <w:rFonts w:hint="eastAsia" w:ascii="宋体" w:hAnsi="宋体"/>
          <w:b/>
          <w:color w:val="000000"/>
          <w:sz w:val="28"/>
          <w:szCs w:val="28"/>
        </w:rPr>
        <w:t>八、主要完成单位情况</w:t>
      </w:r>
    </w:p>
    <w:tbl>
      <w:tblPr>
        <w:tblStyle w:val="8"/>
        <w:tblW w:w="9286" w:type="dxa"/>
        <w:jc w:val="center"/>
        <w:tblLayout w:type="fixed"/>
        <w:tblCellMar>
          <w:top w:w="0" w:type="dxa"/>
          <w:left w:w="108" w:type="dxa"/>
          <w:bottom w:w="0" w:type="dxa"/>
          <w:right w:w="108" w:type="dxa"/>
        </w:tblCellMar>
      </w:tblPr>
      <w:tblGrid>
        <w:gridCol w:w="2511"/>
        <w:gridCol w:w="700"/>
        <w:gridCol w:w="6075"/>
      </w:tblGrid>
      <w:tr>
        <w:tblPrEx>
          <w:tblCellMar>
            <w:top w:w="0" w:type="dxa"/>
            <w:left w:w="108" w:type="dxa"/>
            <w:bottom w:w="0" w:type="dxa"/>
            <w:right w:w="108" w:type="dxa"/>
          </w:tblCellMar>
        </w:tblPrEx>
        <w:trPr>
          <w:trHeight w:val="468" w:hRule="atLeast"/>
          <w:jc w:val="center"/>
        </w:trPr>
        <w:tc>
          <w:tcPr>
            <w:tcW w:w="25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contextualSpacing/>
              <w:jc w:val="center"/>
              <w:rPr>
                <w:b/>
                <w:kern w:val="0"/>
                <w:szCs w:val="21"/>
              </w:rPr>
            </w:pPr>
            <w:r>
              <w:rPr>
                <w:b/>
                <w:kern w:val="0"/>
                <w:szCs w:val="21"/>
              </w:rPr>
              <w:t>单位名称</w:t>
            </w: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contextualSpacing/>
              <w:jc w:val="center"/>
              <w:rPr>
                <w:b/>
                <w:kern w:val="0"/>
                <w:szCs w:val="21"/>
              </w:rPr>
            </w:pPr>
            <w:r>
              <w:rPr>
                <w:b/>
                <w:kern w:val="0"/>
                <w:szCs w:val="21"/>
              </w:rPr>
              <w:t>排名</w:t>
            </w:r>
          </w:p>
        </w:tc>
        <w:tc>
          <w:tcPr>
            <w:tcW w:w="60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contextualSpacing/>
              <w:jc w:val="center"/>
              <w:rPr>
                <w:b/>
                <w:kern w:val="0"/>
                <w:szCs w:val="21"/>
              </w:rPr>
            </w:pPr>
            <w:r>
              <w:rPr>
                <w:b/>
                <w:kern w:val="0"/>
                <w:szCs w:val="21"/>
              </w:rPr>
              <w:t>对本项目科技创新和推广应用情况的贡献</w:t>
            </w:r>
          </w:p>
        </w:tc>
      </w:tr>
      <w:tr>
        <w:tblPrEx>
          <w:tblCellMar>
            <w:top w:w="0" w:type="dxa"/>
            <w:left w:w="108" w:type="dxa"/>
            <w:bottom w:w="0" w:type="dxa"/>
            <w:right w:w="108" w:type="dxa"/>
          </w:tblCellMar>
        </w:tblPrEx>
        <w:trPr>
          <w:jc w:val="center"/>
        </w:trPr>
        <w:tc>
          <w:tcPr>
            <w:tcW w:w="2511"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rPr>
                <w:b/>
                <w:kern w:val="0"/>
                <w:sz w:val="18"/>
                <w:szCs w:val="18"/>
              </w:rPr>
            </w:pPr>
            <w:r>
              <w:rPr>
                <w:b/>
                <w:kern w:val="0"/>
                <w:sz w:val="18"/>
                <w:szCs w:val="18"/>
              </w:rPr>
              <w:t>山东科技大学</w:t>
            </w: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jc w:val="center"/>
              <w:rPr>
                <w:kern w:val="0"/>
                <w:sz w:val="18"/>
                <w:szCs w:val="18"/>
              </w:rPr>
            </w:pPr>
            <w:r>
              <w:rPr>
                <w:kern w:val="0"/>
                <w:sz w:val="18"/>
                <w:szCs w:val="18"/>
              </w:rPr>
              <w:t>1</w:t>
            </w:r>
          </w:p>
        </w:tc>
        <w:tc>
          <w:tcPr>
            <w:tcW w:w="6075" w:type="dxa"/>
            <w:tcBorders>
              <w:top w:val="single" w:color="auto" w:sz="4" w:space="0"/>
              <w:left w:val="single" w:color="auto" w:sz="4" w:space="0"/>
              <w:bottom w:val="single" w:color="auto" w:sz="4" w:space="0"/>
              <w:right w:val="single" w:color="auto" w:sz="4" w:space="0"/>
            </w:tcBorders>
          </w:tcPr>
          <w:p>
            <w:pPr>
              <w:widowControl/>
              <w:autoSpaceDE w:val="0"/>
              <w:autoSpaceDN w:val="0"/>
              <w:snapToGrid w:val="0"/>
              <w:spacing w:line="310" w:lineRule="exact"/>
              <w:contextualSpacing/>
              <w:rPr>
                <w:kern w:val="0"/>
                <w:sz w:val="18"/>
                <w:szCs w:val="18"/>
              </w:rPr>
            </w:pPr>
            <w:r>
              <w:rPr>
                <w:rFonts w:hint="eastAsia"/>
                <w:kern w:val="0"/>
                <w:sz w:val="18"/>
                <w:szCs w:val="18"/>
              </w:rPr>
              <w:t>1.校对该项目进行管理和人员配备和给予一定的经费匹配和支持，为项目研究提供工作条件和实验条件。</w:t>
            </w:r>
          </w:p>
          <w:p>
            <w:pPr>
              <w:widowControl/>
              <w:autoSpaceDE w:val="0"/>
              <w:autoSpaceDN w:val="0"/>
              <w:snapToGrid w:val="0"/>
              <w:spacing w:line="310" w:lineRule="exact"/>
              <w:contextualSpacing/>
              <w:rPr>
                <w:kern w:val="0"/>
                <w:sz w:val="18"/>
                <w:szCs w:val="18"/>
              </w:rPr>
            </w:pPr>
            <w:r>
              <w:rPr>
                <w:rFonts w:hint="eastAsia"/>
                <w:kern w:val="0"/>
                <w:sz w:val="18"/>
                <w:szCs w:val="18"/>
              </w:rPr>
              <w:t>2.是四个创新点的</w:t>
            </w:r>
            <w:r>
              <w:rPr>
                <w:rFonts w:hint="eastAsia"/>
                <w:kern w:val="0"/>
                <w:sz w:val="18"/>
                <w:szCs w:val="18"/>
                <w:lang w:val="en-US" w:eastAsia="zh-CN"/>
              </w:rPr>
              <w:t>主要</w:t>
            </w:r>
            <w:r>
              <w:rPr>
                <w:rFonts w:hint="eastAsia"/>
                <w:kern w:val="0"/>
                <w:sz w:val="18"/>
                <w:szCs w:val="18"/>
              </w:rPr>
              <w:t>完成单位。</w:t>
            </w:r>
          </w:p>
          <w:p>
            <w:pPr>
              <w:widowControl/>
              <w:autoSpaceDE w:val="0"/>
              <w:autoSpaceDN w:val="0"/>
              <w:snapToGrid w:val="0"/>
              <w:spacing w:line="310" w:lineRule="exact"/>
              <w:contextualSpacing/>
              <w:rPr>
                <w:kern w:val="0"/>
                <w:sz w:val="18"/>
                <w:szCs w:val="18"/>
              </w:rPr>
            </w:pPr>
            <w:r>
              <w:rPr>
                <w:rFonts w:hint="eastAsia"/>
                <w:kern w:val="0"/>
                <w:sz w:val="18"/>
                <w:szCs w:val="18"/>
              </w:rPr>
              <w:t>3.学校为项目研究成果推广进行宣传，选择实践基地和推广成果应用，获得了显著的经济效益良好的社会效益。</w:t>
            </w:r>
          </w:p>
        </w:tc>
      </w:tr>
      <w:tr>
        <w:tblPrEx>
          <w:tblCellMar>
            <w:top w:w="0" w:type="dxa"/>
            <w:left w:w="108" w:type="dxa"/>
            <w:bottom w:w="0" w:type="dxa"/>
            <w:right w:w="108" w:type="dxa"/>
          </w:tblCellMar>
        </w:tblPrEx>
        <w:trPr>
          <w:jc w:val="center"/>
        </w:trPr>
        <w:tc>
          <w:tcPr>
            <w:tcW w:w="2511"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rPr>
                <w:b/>
                <w:kern w:val="0"/>
                <w:sz w:val="18"/>
                <w:szCs w:val="18"/>
              </w:rPr>
            </w:pPr>
            <w:r>
              <w:rPr>
                <w:rFonts w:hint="eastAsia"/>
                <w:b/>
                <w:kern w:val="0"/>
                <w:sz w:val="18"/>
                <w:szCs w:val="18"/>
              </w:rPr>
              <w:t>贵州大学</w:t>
            </w: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jc w:val="center"/>
              <w:rPr>
                <w:kern w:val="0"/>
                <w:sz w:val="18"/>
                <w:szCs w:val="18"/>
              </w:rPr>
            </w:pPr>
            <w:r>
              <w:rPr>
                <w:kern w:val="0"/>
                <w:sz w:val="18"/>
                <w:szCs w:val="18"/>
              </w:rPr>
              <w:t>2</w:t>
            </w:r>
          </w:p>
        </w:tc>
        <w:tc>
          <w:tcPr>
            <w:tcW w:w="6075" w:type="dxa"/>
            <w:tcBorders>
              <w:top w:val="single" w:color="auto" w:sz="4" w:space="0"/>
              <w:left w:val="single" w:color="auto" w:sz="4" w:space="0"/>
              <w:bottom w:val="single" w:color="auto" w:sz="4" w:space="0"/>
              <w:right w:val="single" w:color="auto" w:sz="4" w:space="0"/>
            </w:tcBorders>
          </w:tcPr>
          <w:p>
            <w:pPr>
              <w:widowControl/>
              <w:autoSpaceDE w:val="0"/>
              <w:autoSpaceDN w:val="0"/>
              <w:snapToGrid w:val="0"/>
              <w:spacing w:line="310" w:lineRule="exact"/>
              <w:contextualSpacing/>
              <w:rPr>
                <w:kern w:val="0"/>
                <w:sz w:val="18"/>
                <w:szCs w:val="18"/>
              </w:rPr>
            </w:pPr>
            <w:r>
              <w:rPr>
                <w:rFonts w:hint="eastAsia"/>
                <w:kern w:val="0"/>
                <w:sz w:val="18"/>
                <w:szCs w:val="18"/>
              </w:rPr>
              <w:t>1.积极配合第一研究单位及时组织和检查项目研究进展，鼓励参研人员开展创新研究。</w:t>
            </w:r>
          </w:p>
          <w:p>
            <w:pPr>
              <w:widowControl/>
              <w:autoSpaceDE w:val="0"/>
              <w:autoSpaceDN w:val="0"/>
              <w:snapToGrid w:val="0"/>
              <w:spacing w:line="310" w:lineRule="exact"/>
              <w:contextualSpacing/>
              <w:rPr>
                <w:kern w:val="0"/>
                <w:sz w:val="18"/>
                <w:szCs w:val="18"/>
              </w:rPr>
            </w:pPr>
            <w:r>
              <w:rPr>
                <w:rFonts w:hint="eastAsia"/>
                <w:kern w:val="0"/>
                <w:sz w:val="18"/>
                <w:szCs w:val="18"/>
              </w:rPr>
              <w:t>2.对创新点三做出了贡献。</w:t>
            </w:r>
          </w:p>
          <w:p>
            <w:pPr>
              <w:widowControl/>
              <w:autoSpaceDE w:val="0"/>
              <w:autoSpaceDN w:val="0"/>
              <w:snapToGrid w:val="0"/>
              <w:spacing w:line="310" w:lineRule="exact"/>
              <w:contextualSpacing/>
              <w:rPr>
                <w:rFonts w:hint="eastAsia"/>
                <w:kern w:val="0"/>
                <w:sz w:val="18"/>
                <w:szCs w:val="18"/>
              </w:rPr>
            </w:pPr>
            <w:r>
              <w:rPr>
                <w:rFonts w:hint="eastAsia"/>
                <w:kern w:val="0"/>
                <w:sz w:val="18"/>
                <w:szCs w:val="18"/>
              </w:rPr>
              <w:t>3.积极推广成果应用，如在贵州</w:t>
            </w:r>
            <w:r>
              <w:rPr>
                <w:rFonts w:hint="eastAsia"/>
                <w:kern w:val="0"/>
                <w:sz w:val="18"/>
                <w:szCs w:val="18"/>
                <w:lang w:val="en-US" w:eastAsia="zh-CN"/>
              </w:rPr>
              <w:t>省深部矿井岩体</w:t>
            </w:r>
            <w:r>
              <w:rPr>
                <w:rFonts w:hint="eastAsia"/>
                <w:kern w:val="0"/>
                <w:sz w:val="18"/>
                <w:szCs w:val="18"/>
              </w:rPr>
              <w:t>灾害较为严重的地区应用，获得良好的社会效益和显著的经济效益。</w:t>
            </w:r>
          </w:p>
        </w:tc>
      </w:tr>
      <w:tr>
        <w:tblPrEx>
          <w:tblCellMar>
            <w:top w:w="0" w:type="dxa"/>
            <w:left w:w="108" w:type="dxa"/>
            <w:bottom w:w="0" w:type="dxa"/>
            <w:right w:w="108" w:type="dxa"/>
          </w:tblCellMar>
        </w:tblPrEx>
        <w:trPr>
          <w:jc w:val="center"/>
        </w:trPr>
        <w:tc>
          <w:tcPr>
            <w:tcW w:w="2511"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rPr>
                <w:rFonts w:hint="eastAsia"/>
                <w:b/>
                <w:kern w:val="0"/>
                <w:sz w:val="18"/>
                <w:szCs w:val="18"/>
              </w:rPr>
            </w:pPr>
            <w:r>
              <w:rPr>
                <w:rFonts w:hint="eastAsia"/>
                <w:b/>
                <w:kern w:val="0"/>
                <w:sz w:val="18"/>
                <w:szCs w:val="18"/>
              </w:rPr>
              <w:t>中南大学</w:t>
            </w: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jc w:val="center"/>
              <w:rPr>
                <w:kern w:val="0"/>
                <w:sz w:val="18"/>
                <w:szCs w:val="18"/>
              </w:rPr>
            </w:pPr>
            <w:r>
              <w:rPr>
                <w:rFonts w:hint="eastAsia"/>
                <w:kern w:val="0"/>
                <w:sz w:val="18"/>
                <w:szCs w:val="18"/>
              </w:rPr>
              <w:t>3</w:t>
            </w:r>
          </w:p>
        </w:tc>
        <w:tc>
          <w:tcPr>
            <w:tcW w:w="6075" w:type="dxa"/>
            <w:tcBorders>
              <w:top w:val="single" w:color="auto" w:sz="4" w:space="0"/>
              <w:left w:val="single" w:color="auto" w:sz="4" w:space="0"/>
              <w:bottom w:val="single" w:color="auto" w:sz="4" w:space="0"/>
              <w:right w:val="single" w:color="auto" w:sz="4" w:space="0"/>
            </w:tcBorders>
          </w:tcPr>
          <w:p>
            <w:pPr>
              <w:widowControl/>
              <w:autoSpaceDE w:val="0"/>
              <w:autoSpaceDN w:val="0"/>
              <w:snapToGrid w:val="0"/>
              <w:spacing w:line="310" w:lineRule="exact"/>
              <w:contextualSpacing/>
              <w:rPr>
                <w:kern w:val="0"/>
                <w:sz w:val="18"/>
                <w:szCs w:val="18"/>
              </w:rPr>
            </w:pPr>
            <w:r>
              <w:rPr>
                <w:kern w:val="0"/>
                <w:sz w:val="18"/>
                <w:szCs w:val="18"/>
              </w:rPr>
              <w:t>1</w:t>
            </w:r>
            <w:r>
              <w:rPr>
                <w:rFonts w:hint="eastAsia"/>
                <w:kern w:val="0"/>
                <w:sz w:val="18"/>
                <w:szCs w:val="18"/>
              </w:rPr>
              <w:t>.积极</w:t>
            </w:r>
            <w:r>
              <w:rPr>
                <w:kern w:val="0"/>
                <w:sz w:val="18"/>
                <w:szCs w:val="18"/>
              </w:rPr>
              <w:t>配合第一研究单位及时组织和检查项目研究进展，鼓励</w:t>
            </w:r>
            <w:r>
              <w:rPr>
                <w:rFonts w:hint="eastAsia"/>
                <w:kern w:val="0"/>
                <w:sz w:val="18"/>
                <w:szCs w:val="18"/>
              </w:rPr>
              <w:t>参研人员</w:t>
            </w:r>
            <w:r>
              <w:rPr>
                <w:kern w:val="0"/>
                <w:sz w:val="18"/>
                <w:szCs w:val="18"/>
              </w:rPr>
              <w:t>的创新研究。</w:t>
            </w:r>
          </w:p>
          <w:p>
            <w:pPr>
              <w:widowControl/>
              <w:autoSpaceDE w:val="0"/>
              <w:autoSpaceDN w:val="0"/>
              <w:snapToGrid w:val="0"/>
              <w:spacing w:line="310" w:lineRule="exact"/>
              <w:contextualSpacing/>
              <w:rPr>
                <w:kern w:val="0"/>
                <w:sz w:val="18"/>
                <w:szCs w:val="18"/>
              </w:rPr>
            </w:pPr>
            <w:r>
              <w:rPr>
                <w:kern w:val="0"/>
                <w:sz w:val="18"/>
                <w:szCs w:val="18"/>
              </w:rPr>
              <w:t>2</w:t>
            </w:r>
            <w:r>
              <w:rPr>
                <w:rFonts w:hint="eastAsia"/>
                <w:kern w:val="0"/>
                <w:sz w:val="18"/>
                <w:szCs w:val="18"/>
              </w:rPr>
              <w:t>.对创新点</w:t>
            </w:r>
            <w:r>
              <w:rPr>
                <w:rFonts w:hint="eastAsia"/>
                <w:kern w:val="0"/>
                <w:sz w:val="18"/>
                <w:szCs w:val="18"/>
                <w:lang w:val="en-US" w:eastAsia="zh-CN"/>
              </w:rPr>
              <w:t>二</w:t>
            </w:r>
            <w:r>
              <w:rPr>
                <w:rFonts w:hint="eastAsia"/>
                <w:kern w:val="0"/>
                <w:sz w:val="18"/>
                <w:szCs w:val="18"/>
              </w:rPr>
              <w:t>做出了贡献。</w:t>
            </w:r>
          </w:p>
          <w:p>
            <w:pPr>
              <w:widowControl/>
              <w:autoSpaceDE w:val="0"/>
              <w:autoSpaceDN w:val="0"/>
              <w:snapToGrid w:val="0"/>
              <w:spacing w:line="310" w:lineRule="exact"/>
              <w:contextualSpacing/>
              <w:rPr>
                <w:rFonts w:hint="eastAsia"/>
                <w:kern w:val="0"/>
                <w:sz w:val="18"/>
                <w:szCs w:val="18"/>
              </w:rPr>
            </w:pPr>
            <w:r>
              <w:rPr>
                <w:kern w:val="0"/>
                <w:sz w:val="18"/>
                <w:szCs w:val="18"/>
              </w:rPr>
              <w:t>3</w:t>
            </w:r>
            <w:r>
              <w:rPr>
                <w:rFonts w:hint="eastAsia"/>
                <w:kern w:val="0"/>
                <w:sz w:val="18"/>
                <w:szCs w:val="18"/>
              </w:rPr>
              <w:t>. 积极</w:t>
            </w:r>
            <w:r>
              <w:rPr>
                <w:kern w:val="0"/>
                <w:sz w:val="18"/>
                <w:szCs w:val="18"/>
              </w:rPr>
              <w:t>推广</w:t>
            </w:r>
            <w:r>
              <w:rPr>
                <w:rFonts w:hint="eastAsia"/>
                <w:kern w:val="0"/>
                <w:sz w:val="18"/>
                <w:szCs w:val="18"/>
              </w:rPr>
              <w:t>成果应用</w:t>
            </w:r>
            <w:r>
              <w:rPr>
                <w:kern w:val="0"/>
                <w:sz w:val="18"/>
                <w:szCs w:val="18"/>
              </w:rPr>
              <w:t>，在</w:t>
            </w:r>
            <w:r>
              <w:rPr>
                <w:rFonts w:hint="eastAsia"/>
                <w:kern w:val="0"/>
                <w:sz w:val="18"/>
                <w:szCs w:val="18"/>
              </w:rPr>
              <w:t>矿山行业等动力灾害矿井中</w:t>
            </w:r>
            <w:r>
              <w:rPr>
                <w:kern w:val="0"/>
                <w:sz w:val="18"/>
                <w:szCs w:val="18"/>
              </w:rPr>
              <w:t>应用，获得</w:t>
            </w:r>
            <w:r>
              <w:rPr>
                <w:rFonts w:hint="eastAsia"/>
                <w:kern w:val="0"/>
                <w:sz w:val="18"/>
                <w:szCs w:val="18"/>
              </w:rPr>
              <w:t>了</w:t>
            </w:r>
            <w:r>
              <w:rPr>
                <w:kern w:val="0"/>
                <w:sz w:val="18"/>
                <w:szCs w:val="18"/>
              </w:rPr>
              <w:t>显著的经济效益。</w:t>
            </w:r>
          </w:p>
        </w:tc>
      </w:tr>
      <w:tr>
        <w:tblPrEx>
          <w:tblCellMar>
            <w:top w:w="0" w:type="dxa"/>
            <w:left w:w="108" w:type="dxa"/>
            <w:bottom w:w="0" w:type="dxa"/>
            <w:right w:w="108" w:type="dxa"/>
          </w:tblCellMar>
        </w:tblPrEx>
        <w:trPr>
          <w:jc w:val="center"/>
        </w:trPr>
        <w:tc>
          <w:tcPr>
            <w:tcW w:w="2511"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rPr>
                <w:rFonts w:hint="eastAsia"/>
                <w:b/>
                <w:kern w:val="0"/>
                <w:sz w:val="18"/>
                <w:szCs w:val="18"/>
              </w:rPr>
            </w:pPr>
            <w:r>
              <w:rPr>
                <w:rFonts w:hint="eastAsia"/>
                <w:b/>
                <w:kern w:val="0"/>
                <w:sz w:val="18"/>
                <w:szCs w:val="18"/>
              </w:rPr>
              <w:t>华北科技学院</w:t>
            </w: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jc w:val="center"/>
              <w:rPr>
                <w:rFonts w:hint="eastAsia"/>
                <w:kern w:val="0"/>
                <w:sz w:val="18"/>
                <w:szCs w:val="18"/>
              </w:rPr>
            </w:pPr>
            <w:r>
              <w:rPr>
                <w:rFonts w:hint="eastAsia"/>
                <w:kern w:val="0"/>
                <w:sz w:val="18"/>
                <w:szCs w:val="18"/>
              </w:rPr>
              <w:t>4</w:t>
            </w:r>
          </w:p>
        </w:tc>
        <w:tc>
          <w:tcPr>
            <w:tcW w:w="6075" w:type="dxa"/>
            <w:tcBorders>
              <w:top w:val="single" w:color="auto" w:sz="4" w:space="0"/>
              <w:left w:val="single" w:color="auto" w:sz="4" w:space="0"/>
              <w:bottom w:val="single" w:color="auto" w:sz="4" w:space="0"/>
              <w:right w:val="single" w:color="auto" w:sz="4" w:space="0"/>
            </w:tcBorders>
          </w:tcPr>
          <w:p>
            <w:pPr>
              <w:widowControl/>
              <w:autoSpaceDE w:val="0"/>
              <w:autoSpaceDN w:val="0"/>
              <w:snapToGrid w:val="0"/>
              <w:spacing w:line="310" w:lineRule="exact"/>
              <w:contextualSpacing/>
              <w:rPr>
                <w:kern w:val="0"/>
                <w:sz w:val="18"/>
                <w:szCs w:val="18"/>
              </w:rPr>
            </w:pPr>
            <w:r>
              <w:rPr>
                <w:rFonts w:hint="eastAsia"/>
                <w:kern w:val="0"/>
                <w:sz w:val="18"/>
                <w:szCs w:val="18"/>
              </w:rPr>
              <w:t>1.积极配合第一研究单位及时组织和检查项目研究进展，鼓励参研人员开展创新研究。</w:t>
            </w:r>
          </w:p>
          <w:p>
            <w:pPr>
              <w:widowControl/>
              <w:autoSpaceDE w:val="0"/>
              <w:autoSpaceDN w:val="0"/>
              <w:snapToGrid w:val="0"/>
              <w:spacing w:line="310" w:lineRule="exact"/>
              <w:contextualSpacing/>
              <w:rPr>
                <w:kern w:val="0"/>
                <w:sz w:val="18"/>
                <w:szCs w:val="18"/>
              </w:rPr>
            </w:pPr>
            <w:r>
              <w:rPr>
                <w:rFonts w:hint="eastAsia"/>
                <w:kern w:val="0"/>
                <w:sz w:val="18"/>
                <w:szCs w:val="18"/>
              </w:rPr>
              <w:t>2. 对创新点三做出了贡献。</w:t>
            </w:r>
          </w:p>
          <w:p>
            <w:pPr>
              <w:widowControl/>
              <w:autoSpaceDE w:val="0"/>
              <w:autoSpaceDN w:val="0"/>
              <w:snapToGrid w:val="0"/>
              <w:spacing w:line="310" w:lineRule="exact"/>
              <w:contextualSpacing/>
              <w:rPr>
                <w:rFonts w:hint="eastAsia"/>
                <w:kern w:val="0"/>
                <w:sz w:val="18"/>
                <w:szCs w:val="18"/>
              </w:rPr>
            </w:pPr>
            <w:r>
              <w:rPr>
                <w:rFonts w:hint="eastAsia"/>
                <w:kern w:val="0"/>
                <w:sz w:val="18"/>
                <w:szCs w:val="18"/>
              </w:rPr>
              <w:t>3.积极推广成果应用，如在山东、新疆、内蒙古等煤矿动力灾害较为严重的地区应用，获得良好的社会效益和显著的经济效益。</w:t>
            </w:r>
          </w:p>
        </w:tc>
      </w:tr>
      <w:tr>
        <w:tblPrEx>
          <w:tblCellMar>
            <w:top w:w="0" w:type="dxa"/>
            <w:left w:w="108" w:type="dxa"/>
            <w:bottom w:w="0" w:type="dxa"/>
            <w:right w:w="108" w:type="dxa"/>
          </w:tblCellMar>
        </w:tblPrEx>
        <w:trPr>
          <w:jc w:val="center"/>
        </w:trPr>
        <w:tc>
          <w:tcPr>
            <w:tcW w:w="2511"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spacing w:line="320" w:lineRule="exact"/>
              <w:contextualSpacing/>
              <w:rPr>
                <w:rFonts w:hint="eastAsia" w:ascii="Times New Roman" w:hAnsi="Times New Roman" w:eastAsia="宋体" w:cs="Times New Roman"/>
                <w:b/>
                <w:kern w:val="0"/>
                <w:sz w:val="18"/>
                <w:szCs w:val="18"/>
                <w:lang w:val="en-US" w:eastAsia="zh-CN" w:bidi="ar-SA"/>
              </w:rPr>
            </w:pPr>
            <w:r>
              <w:rPr>
                <w:rFonts w:hint="eastAsia"/>
                <w:b/>
                <w:kern w:val="0"/>
                <w:sz w:val="18"/>
                <w:szCs w:val="18"/>
              </w:rPr>
              <w:t>重庆大学</w:t>
            </w:r>
          </w:p>
        </w:tc>
        <w:tc>
          <w:tcPr>
            <w:tcW w:w="700"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spacing w:line="320" w:lineRule="exact"/>
              <w:contextualSpacing/>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5</w:t>
            </w:r>
          </w:p>
        </w:tc>
        <w:tc>
          <w:tcPr>
            <w:tcW w:w="6075"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val="0"/>
              <w:spacing w:line="310" w:lineRule="exact"/>
              <w:contextualSpacing/>
              <w:rPr>
                <w:kern w:val="0"/>
                <w:sz w:val="18"/>
                <w:szCs w:val="18"/>
              </w:rPr>
            </w:pPr>
            <w:r>
              <w:rPr>
                <w:rFonts w:hint="eastAsia"/>
                <w:kern w:val="0"/>
                <w:sz w:val="18"/>
                <w:szCs w:val="18"/>
              </w:rPr>
              <w:t>1.积极配合第一研究单位及时组织和检查项目研究进展，鼓励参研人员开展创新研究。</w:t>
            </w:r>
          </w:p>
          <w:p>
            <w:pPr>
              <w:widowControl/>
              <w:autoSpaceDE w:val="0"/>
              <w:autoSpaceDN w:val="0"/>
              <w:snapToGrid w:val="0"/>
              <w:spacing w:line="310" w:lineRule="exact"/>
              <w:contextualSpacing/>
              <w:rPr>
                <w:kern w:val="0"/>
                <w:sz w:val="18"/>
                <w:szCs w:val="18"/>
              </w:rPr>
            </w:pPr>
            <w:r>
              <w:rPr>
                <w:rFonts w:hint="eastAsia"/>
                <w:kern w:val="0"/>
                <w:sz w:val="18"/>
                <w:szCs w:val="18"/>
              </w:rPr>
              <w:t>2.对创新点</w:t>
            </w:r>
            <w:r>
              <w:rPr>
                <w:rFonts w:hint="eastAsia"/>
                <w:kern w:val="0"/>
                <w:sz w:val="18"/>
                <w:szCs w:val="18"/>
                <w:lang w:val="en-US" w:eastAsia="zh-CN"/>
              </w:rPr>
              <w:t>三</w:t>
            </w:r>
            <w:r>
              <w:rPr>
                <w:rFonts w:hint="eastAsia"/>
                <w:kern w:val="0"/>
                <w:sz w:val="18"/>
                <w:szCs w:val="18"/>
              </w:rPr>
              <w:t>做出了贡献。</w:t>
            </w:r>
          </w:p>
          <w:p>
            <w:pPr>
              <w:widowControl/>
              <w:autoSpaceDE w:val="0"/>
              <w:autoSpaceDN w:val="0"/>
              <w:snapToGrid w:val="0"/>
              <w:spacing w:line="310" w:lineRule="exact"/>
              <w:contextualSpacing/>
              <w:rPr>
                <w:rFonts w:hint="eastAsia" w:ascii="Times New Roman" w:hAnsi="Times New Roman" w:eastAsia="宋体" w:cs="Times New Roman"/>
                <w:kern w:val="0"/>
                <w:sz w:val="18"/>
                <w:szCs w:val="18"/>
                <w:lang w:val="en-US" w:eastAsia="zh-CN" w:bidi="ar-SA"/>
              </w:rPr>
            </w:pPr>
            <w:r>
              <w:rPr>
                <w:rFonts w:hint="eastAsia"/>
                <w:kern w:val="0"/>
                <w:sz w:val="18"/>
                <w:szCs w:val="18"/>
              </w:rPr>
              <w:t>3.积极推广成果应用，如在山东</w:t>
            </w:r>
            <w:r>
              <w:rPr>
                <w:rFonts w:hint="eastAsia"/>
                <w:kern w:val="0"/>
                <w:sz w:val="18"/>
                <w:szCs w:val="18"/>
                <w:lang w:val="en-US" w:eastAsia="zh-CN"/>
              </w:rPr>
              <w:t>等矿山</w:t>
            </w:r>
            <w:bookmarkStart w:id="0" w:name="_GoBack"/>
            <w:bookmarkEnd w:id="0"/>
            <w:r>
              <w:rPr>
                <w:rFonts w:hint="eastAsia"/>
                <w:kern w:val="0"/>
                <w:sz w:val="18"/>
                <w:szCs w:val="18"/>
              </w:rPr>
              <w:t>动力灾害较为严重的地区应用，获得良好的社会效益和显著的经济效益。</w:t>
            </w:r>
          </w:p>
        </w:tc>
      </w:tr>
      <w:tr>
        <w:tblPrEx>
          <w:tblCellMar>
            <w:top w:w="0" w:type="dxa"/>
            <w:left w:w="108" w:type="dxa"/>
            <w:bottom w:w="0" w:type="dxa"/>
            <w:right w:w="108" w:type="dxa"/>
          </w:tblCellMar>
        </w:tblPrEx>
        <w:trPr>
          <w:jc w:val="center"/>
        </w:trPr>
        <w:tc>
          <w:tcPr>
            <w:tcW w:w="2511"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spacing w:line="320" w:lineRule="exact"/>
              <w:contextualSpacing/>
              <w:rPr>
                <w:rFonts w:hint="eastAsia" w:ascii="Times New Roman" w:hAnsi="Times New Roman" w:eastAsia="宋体" w:cs="Times New Roman"/>
                <w:b/>
                <w:kern w:val="0"/>
                <w:sz w:val="18"/>
                <w:szCs w:val="18"/>
                <w:lang w:val="en-US" w:eastAsia="zh-CN" w:bidi="ar-SA"/>
              </w:rPr>
            </w:pPr>
            <w:r>
              <w:rPr>
                <w:rFonts w:hint="eastAsia"/>
                <w:b/>
                <w:kern w:val="0"/>
                <w:sz w:val="18"/>
                <w:szCs w:val="18"/>
              </w:rPr>
              <w:t>泰安泰烁岩层控制有限公司</w:t>
            </w:r>
          </w:p>
        </w:tc>
        <w:tc>
          <w:tcPr>
            <w:tcW w:w="700"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spacing w:line="320" w:lineRule="exact"/>
              <w:contextualSpacing/>
              <w:jc w:val="center"/>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6</w:t>
            </w:r>
          </w:p>
        </w:tc>
        <w:tc>
          <w:tcPr>
            <w:tcW w:w="6075"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napToGrid w:val="0"/>
              <w:spacing w:line="310" w:lineRule="exact"/>
              <w:contextualSpacing/>
              <w:rPr>
                <w:rFonts w:hint="eastAsia"/>
                <w:kern w:val="0"/>
                <w:sz w:val="18"/>
                <w:szCs w:val="18"/>
              </w:rPr>
            </w:pPr>
            <w:r>
              <w:rPr>
                <w:kern w:val="0"/>
                <w:sz w:val="18"/>
                <w:szCs w:val="18"/>
              </w:rPr>
              <w:t>1</w:t>
            </w:r>
            <w:r>
              <w:rPr>
                <w:rFonts w:hint="eastAsia"/>
                <w:kern w:val="0"/>
                <w:sz w:val="18"/>
                <w:szCs w:val="18"/>
              </w:rPr>
              <w:t>.积极</w:t>
            </w:r>
            <w:r>
              <w:rPr>
                <w:kern w:val="0"/>
                <w:sz w:val="18"/>
                <w:szCs w:val="18"/>
              </w:rPr>
              <w:t>配合第一研究单位及时组织和检查项目研究进展，鼓励项目的创新研究</w:t>
            </w:r>
            <w:r>
              <w:rPr>
                <w:rFonts w:hint="eastAsia"/>
                <w:kern w:val="0"/>
                <w:sz w:val="18"/>
                <w:szCs w:val="18"/>
              </w:rPr>
              <w:t>。</w:t>
            </w:r>
          </w:p>
          <w:p>
            <w:pPr>
              <w:widowControl/>
              <w:autoSpaceDE w:val="0"/>
              <w:autoSpaceDN w:val="0"/>
              <w:snapToGrid w:val="0"/>
              <w:spacing w:line="310" w:lineRule="exact"/>
              <w:contextualSpacing/>
              <w:rPr>
                <w:kern w:val="0"/>
                <w:sz w:val="18"/>
                <w:szCs w:val="18"/>
              </w:rPr>
            </w:pPr>
            <w:r>
              <w:rPr>
                <w:kern w:val="0"/>
                <w:sz w:val="18"/>
                <w:szCs w:val="18"/>
              </w:rPr>
              <w:t>2</w:t>
            </w:r>
            <w:r>
              <w:rPr>
                <w:rFonts w:hint="eastAsia"/>
                <w:kern w:val="0"/>
                <w:sz w:val="18"/>
                <w:szCs w:val="18"/>
              </w:rPr>
              <w:t>.对创新点二做出了贡献。</w:t>
            </w:r>
          </w:p>
          <w:p>
            <w:pPr>
              <w:widowControl/>
              <w:autoSpaceDE w:val="0"/>
              <w:autoSpaceDN w:val="0"/>
              <w:snapToGrid w:val="0"/>
              <w:spacing w:line="310" w:lineRule="exact"/>
              <w:contextualSpacing/>
              <w:rPr>
                <w:rFonts w:hint="eastAsia" w:ascii="Times New Roman" w:hAnsi="Times New Roman" w:eastAsia="宋体" w:cs="Times New Roman"/>
                <w:kern w:val="0"/>
                <w:sz w:val="18"/>
                <w:szCs w:val="18"/>
                <w:lang w:val="en-US" w:eastAsia="zh-CN" w:bidi="ar-SA"/>
              </w:rPr>
            </w:pPr>
            <w:r>
              <w:rPr>
                <w:kern w:val="0"/>
                <w:sz w:val="18"/>
                <w:szCs w:val="18"/>
              </w:rPr>
              <w:t>3</w:t>
            </w:r>
            <w:r>
              <w:rPr>
                <w:rFonts w:hint="eastAsia"/>
                <w:kern w:val="0"/>
                <w:sz w:val="18"/>
                <w:szCs w:val="18"/>
              </w:rPr>
              <w:t>.协助</w:t>
            </w:r>
            <w:r>
              <w:rPr>
                <w:kern w:val="0"/>
                <w:sz w:val="18"/>
                <w:szCs w:val="18"/>
              </w:rPr>
              <w:t>项目组为项目研究成果推广进行宣传</w:t>
            </w:r>
            <w:r>
              <w:rPr>
                <w:rFonts w:hint="eastAsia"/>
                <w:kern w:val="0"/>
                <w:sz w:val="18"/>
                <w:szCs w:val="18"/>
              </w:rPr>
              <w:t>和推广</w:t>
            </w:r>
            <w:r>
              <w:rPr>
                <w:kern w:val="0"/>
                <w:sz w:val="18"/>
                <w:szCs w:val="18"/>
              </w:rPr>
              <w:t>，在</w:t>
            </w:r>
            <w:r>
              <w:rPr>
                <w:rFonts w:hint="eastAsia"/>
                <w:kern w:val="0"/>
                <w:sz w:val="18"/>
                <w:szCs w:val="18"/>
              </w:rPr>
              <w:t>全国范围的动力灾害矿井中</w:t>
            </w:r>
            <w:r>
              <w:rPr>
                <w:kern w:val="0"/>
                <w:sz w:val="18"/>
                <w:szCs w:val="18"/>
              </w:rPr>
              <w:t>应用，获得</w:t>
            </w:r>
            <w:r>
              <w:rPr>
                <w:rFonts w:hint="eastAsia"/>
                <w:kern w:val="0"/>
                <w:sz w:val="18"/>
                <w:szCs w:val="18"/>
              </w:rPr>
              <w:t>了</w:t>
            </w:r>
            <w:r>
              <w:rPr>
                <w:kern w:val="0"/>
                <w:sz w:val="18"/>
                <w:szCs w:val="18"/>
              </w:rPr>
              <w:t>显著的经济效益。</w:t>
            </w:r>
          </w:p>
        </w:tc>
      </w:tr>
      <w:tr>
        <w:tblPrEx>
          <w:tblCellMar>
            <w:top w:w="0" w:type="dxa"/>
            <w:left w:w="108" w:type="dxa"/>
            <w:bottom w:w="0" w:type="dxa"/>
            <w:right w:w="108" w:type="dxa"/>
          </w:tblCellMar>
        </w:tblPrEx>
        <w:trPr>
          <w:jc w:val="center"/>
        </w:trPr>
        <w:tc>
          <w:tcPr>
            <w:tcW w:w="2511"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rPr>
                <w:rFonts w:hint="eastAsia"/>
                <w:b/>
                <w:kern w:val="0"/>
                <w:sz w:val="18"/>
                <w:szCs w:val="18"/>
              </w:rPr>
            </w:pPr>
            <w:r>
              <w:rPr>
                <w:rFonts w:hint="eastAsia"/>
                <w:b/>
                <w:kern w:val="0"/>
                <w:sz w:val="18"/>
                <w:szCs w:val="18"/>
              </w:rPr>
              <w:t>山东能源临沂矿业集团有限责任公司</w:t>
            </w:r>
          </w:p>
        </w:tc>
        <w:tc>
          <w:tcPr>
            <w:tcW w:w="700"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contextualSpacing/>
              <w:jc w:val="center"/>
              <w:rPr>
                <w:rFonts w:hint="eastAsia" w:eastAsia="宋体"/>
                <w:kern w:val="0"/>
                <w:sz w:val="18"/>
                <w:szCs w:val="18"/>
                <w:lang w:eastAsia="zh-CN"/>
              </w:rPr>
            </w:pPr>
            <w:r>
              <w:rPr>
                <w:rFonts w:hint="eastAsia"/>
                <w:kern w:val="0"/>
                <w:sz w:val="18"/>
                <w:szCs w:val="18"/>
                <w:lang w:val="en-US" w:eastAsia="zh-CN"/>
              </w:rPr>
              <w:t>7</w:t>
            </w:r>
          </w:p>
        </w:tc>
        <w:tc>
          <w:tcPr>
            <w:tcW w:w="6075" w:type="dxa"/>
            <w:tcBorders>
              <w:top w:val="single" w:color="auto" w:sz="4" w:space="0"/>
              <w:left w:val="single" w:color="auto" w:sz="4" w:space="0"/>
              <w:bottom w:val="single" w:color="auto" w:sz="4" w:space="0"/>
              <w:right w:val="single" w:color="auto" w:sz="4" w:space="0"/>
            </w:tcBorders>
          </w:tcPr>
          <w:p>
            <w:pPr>
              <w:widowControl/>
              <w:autoSpaceDE w:val="0"/>
              <w:autoSpaceDN w:val="0"/>
              <w:snapToGrid w:val="0"/>
              <w:spacing w:line="310" w:lineRule="exact"/>
              <w:contextualSpacing/>
              <w:rPr>
                <w:kern w:val="0"/>
                <w:sz w:val="18"/>
                <w:szCs w:val="18"/>
              </w:rPr>
            </w:pPr>
            <w:r>
              <w:rPr>
                <w:kern w:val="0"/>
                <w:sz w:val="18"/>
                <w:szCs w:val="18"/>
              </w:rPr>
              <w:t>1</w:t>
            </w:r>
            <w:r>
              <w:rPr>
                <w:rFonts w:hint="eastAsia"/>
                <w:kern w:val="0"/>
                <w:sz w:val="18"/>
                <w:szCs w:val="18"/>
              </w:rPr>
              <w:t>.</w:t>
            </w:r>
            <w:r>
              <w:rPr>
                <w:kern w:val="0"/>
                <w:sz w:val="18"/>
                <w:szCs w:val="18"/>
              </w:rPr>
              <w:t>为项目研究提供工作条件和实验条件</w:t>
            </w:r>
            <w:r>
              <w:rPr>
                <w:rFonts w:hint="eastAsia"/>
                <w:kern w:val="0"/>
                <w:sz w:val="18"/>
                <w:szCs w:val="18"/>
              </w:rPr>
              <w:t>，积极</w:t>
            </w:r>
            <w:r>
              <w:rPr>
                <w:kern w:val="0"/>
                <w:sz w:val="18"/>
                <w:szCs w:val="18"/>
              </w:rPr>
              <w:t>配合第一研究单位及时组织和检查项目研究进展，鼓励项目的创新研究</w:t>
            </w:r>
            <w:r>
              <w:rPr>
                <w:rFonts w:hint="eastAsia"/>
                <w:kern w:val="0"/>
                <w:sz w:val="18"/>
                <w:szCs w:val="18"/>
              </w:rPr>
              <w:t>。</w:t>
            </w:r>
          </w:p>
          <w:p>
            <w:pPr>
              <w:widowControl/>
              <w:autoSpaceDE w:val="0"/>
              <w:autoSpaceDN w:val="0"/>
              <w:snapToGrid w:val="0"/>
              <w:spacing w:line="310" w:lineRule="exact"/>
              <w:contextualSpacing/>
              <w:rPr>
                <w:rFonts w:hint="eastAsia"/>
                <w:kern w:val="0"/>
                <w:sz w:val="18"/>
                <w:szCs w:val="18"/>
              </w:rPr>
            </w:pPr>
            <w:r>
              <w:rPr>
                <w:kern w:val="0"/>
                <w:sz w:val="18"/>
                <w:szCs w:val="18"/>
              </w:rPr>
              <w:t>2</w:t>
            </w:r>
            <w:r>
              <w:rPr>
                <w:rFonts w:hint="eastAsia"/>
                <w:kern w:val="0"/>
                <w:sz w:val="18"/>
                <w:szCs w:val="18"/>
              </w:rPr>
              <w:t>.积极</w:t>
            </w:r>
            <w:r>
              <w:rPr>
                <w:kern w:val="0"/>
                <w:sz w:val="18"/>
                <w:szCs w:val="18"/>
              </w:rPr>
              <w:t>推广</w:t>
            </w:r>
            <w:r>
              <w:rPr>
                <w:rFonts w:hint="eastAsia"/>
                <w:kern w:val="0"/>
                <w:sz w:val="18"/>
                <w:szCs w:val="18"/>
              </w:rPr>
              <w:t>成果应用</w:t>
            </w:r>
            <w:r>
              <w:rPr>
                <w:kern w:val="0"/>
                <w:sz w:val="18"/>
                <w:szCs w:val="18"/>
              </w:rPr>
              <w:t>，在</w:t>
            </w:r>
            <w:r>
              <w:rPr>
                <w:rFonts w:hint="eastAsia"/>
                <w:kern w:val="0"/>
                <w:sz w:val="18"/>
                <w:szCs w:val="18"/>
              </w:rPr>
              <w:t>集团下属动力灾害较为突出的矿井中</w:t>
            </w:r>
            <w:r>
              <w:rPr>
                <w:kern w:val="0"/>
                <w:sz w:val="18"/>
                <w:szCs w:val="18"/>
              </w:rPr>
              <w:t>应用，获得</w:t>
            </w:r>
            <w:r>
              <w:rPr>
                <w:rFonts w:hint="eastAsia"/>
                <w:kern w:val="0"/>
                <w:sz w:val="18"/>
                <w:szCs w:val="18"/>
              </w:rPr>
              <w:t>了</w:t>
            </w:r>
            <w:r>
              <w:rPr>
                <w:kern w:val="0"/>
                <w:sz w:val="18"/>
                <w:szCs w:val="18"/>
              </w:rPr>
              <w:t>显著的经济效益。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0374C7"/>
    <w:multiLevelType w:val="singleLevel"/>
    <w:tmpl w:val="DB0374C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8"/>
    <w:rsid w:val="0000091D"/>
    <w:rsid w:val="00055814"/>
    <w:rsid w:val="000612BF"/>
    <w:rsid w:val="000654EF"/>
    <w:rsid w:val="000664E4"/>
    <w:rsid w:val="000730E2"/>
    <w:rsid w:val="00073E4C"/>
    <w:rsid w:val="00083B76"/>
    <w:rsid w:val="00085E0E"/>
    <w:rsid w:val="000929F5"/>
    <w:rsid w:val="000C3A94"/>
    <w:rsid w:val="000C7E77"/>
    <w:rsid w:val="000F01BC"/>
    <w:rsid w:val="000F09E7"/>
    <w:rsid w:val="000F2202"/>
    <w:rsid w:val="0012307D"/>
    <w:rsid w:val="00126429"/>
    <w:rsid w:val="00127373"/>
    <w:rsid w:val="00140395"/>
    <w:rsid w:val="00155CA1"/>
    <w:rsid w:val="001725A9"/>
    <w:rsid w:val="0019594A"/>
    <w:rsid w:val="001A1AF8"/>
    <w:rsid w:val="001C1F71"/>
    <w:rsid w:val="001C5298"/>
    <w:rsid w:val="001C5CCF"/>
    <w:rsid w:val="001E5E0B"/>
    <w:rsid w:val="001E6203"/>
    <w:rsid w:val="001E635A"/>
    <w:rsid w:val="00207496"/>
    <w:rsid w:val="00215667"/>
    <w:rsid w:val="00233347"/>
    <w:rsid w:val="00244F50"/>
    <w:rsid w:val="00250B07"/>
    <w:rsid w:val="00255E42"/>
    <w:rsid w:val="0026031C"/>
    <w:rsid w:val="00270C78"/>
    <w:rsid w:val="00273F27"/>
    <w:rsid w:val="002904AB"/>
    <w:rsid w:val="0029206D"/>
    <w:rsid w:val="00293657"/>
    <w:rsid w:val="00296970"/>
    <w:rsid w:val="002B2A8C"/>
    <w:rsid w:val="002C3E51"/>
    <w:rsid w:val="002C7CB1"/>
    <w:rsid w:val="002F5694"/>
    <w:rsid w:val="00346C51"/>
    <w:rsid w:val="003567A5"/>
    <w:rsid w:val="0036274D"/>
    <w:rsid w:val="00364DE2"/>
    <w:rsid w:val="0036773E"/>
    <w:rsid w:val="00383798"/>
    <w:rsid w:val="003838F6"/>
    <w:rsid w:val="003A15DB"/>
    <w:rsid w:val="003B31E2"/>
    <w:rsid w:val="003F2D29"/>
    <w:rsid w:val="004174CD"/>
    <w:rsid w:val="00425FCF"/>
    <w:rsid w:val="004357B6"/>
    <w:rsid w:val="00435E94"/>
    <w:rsid w:val="0044384F"/>
    <w:rsid w:val="00452D0A"/>
    <w:rsid w:val="00455D1A"/>
    <w:rsid w:val="004656B2"/>
    <w:rsid w:val="00470549"/>
    <w:rsid w:val="00490809"/>
    <w:rsid w:val="00491ECE"/>
    <w:rsid w:val="004D508F"/>
    <w:rsid w:val="004E00EC"/>
    <w:rsid w:val="004E393B"/>
    <w:rsid w:val="004F0665"/>
    <w:rsid w:val="004F66E3"/>
    <w:rsid w:val="005121C7"/>
    <w:rsid w:val="00516451"/>
    <w:rsid w:val="00524A3B"/>
    <w:rsid w:val="005344A4"/>
    <w:rsid w:val="00536B56"/>
    <w:rsid w:val="0054462C"/>
    <w:rsid w:val="005566D8"/>
    <w:rsid w:val="00561AA7"/>
    <w:rsid w:val="005635E7"/>
    <w:rsid w:val="00575313"/>
    <w:rsid w:val="005A249D"/>
    <w:rsid w:val="005A3CC4"/>
    <w:rsid w:val="005A4EFE"/>
    <w:rsid w:val="005B6637"/>
    <w:rsid w:val="005D201C"/>
    <w:rsid w:val="005E41CF"/>
    <w:rsid w:val="005F3EC2"/>
    <w:rsid w:val="005F446B"/>
    <w:rsid w:val="00607466"/>
    <w:rsid w:val="006235BB"/>
    <w:rsid w:val="0064047D"/>
    <w:rsid w:val="0065234D"/>
    <w:rsid w:val="006744A9"/>
    <w:rsid w:val="006877C2"/>
    <w:rsid w:val="00691C01"/>
    <w:rsid w:val="006A2B7B"/>
    <w:rsid w:val="006D6716"/>
    <w:rsid w:val="006E30D3"/>
    <w:rsid w:val="006E3748"/>
    <w:rsid w:val="006F1EF1"/>
    <w:rsid w:val="00702841"/>
    <w:rsid w:val="007049C5"/>
    <w:rsid w:val="00707A8F"/>
    <w:rsid w:val="00750360"/>
    <w:rsid w:val="007B69E5"/>
    <w:rsid w:val="007C7B09"/>
    <w:rsid w:val="007D291C"/>
    <w:rsid w:val="007D4E5D"/>
    <w:rsid w:val="007E57D2"/>
    <w:rsid w:val="00802EB2"/>
    <w:rsid w:val="00864B13"/>
    <w:rsid w:val="00881CB7"/>
    <w:rsid w:val="0089274C"/>
    <w:rsid w:val="008A2CA3"/>
    <w:rsid w:val="008A6D36"/>
    <w:rsid w:val="008B1E78"/>
    <w:rsid w:val="008B4E8E"/>
    <w:rsid w:val="008B7B14"/>
    <w:rsid w:val="008D3C60"/>
    <w:rsid w:val="0090672F"/>
    <w:rsid w:val="009075B5"/>
    <w:rsid w:val="009253E8"/>
    <w:rsid w:val="00925D0E"/>
    <w:rsid w:val="00936DF5"/>
    <w:rsid w:val="00937871"/>
    <w:rsid w:val="00940897"/>
    <w:rsid w:val="00942E30"/>
    <w:rsid w:val="00954145"/>
    <w:rsid w:val="00956113"/>
    <w:rsid w:val="009571E4"/>
    <w:rsid w:val="009612C9"/>
    <w:rsid w:val="00964006"/>
    <w:rsid w:val="009720C6"/>
    <w:rsid w:val="00976916"/>
    <w:rsid w:val="009828F7"/>
    <w:rsid w:val="00991CA7"/>
    <w:rsid w:val="009C3C51"/>
    <w:rsid w:val="009C3F91"/>
    <w:rsid w:val="009C4A03"/>
    <w:rsid w:val="009E75DC"/>
    <w:rsid w:val="00A20213"/>
    <w:rsid w:val="00A21CCA"/>
    <w:rsid w:val="00A3048C"/>
    <w:rsid w:val="00A36041"/>
    <w:rsid w:val="00A54295"/>
    <w:rsid w:val="00A60389"/>
    <w:rsid w:val="00A73EFD"/>
    <w:rsid w:val="00A86262"/>
    <w:rsid w:val="00A90BB5"/>
    <w:rsid w:val="00AA3B9B"/>
    <w:rsid w:val="00AD2662"/>
    <w:rsid w:val="00AF4017"/>
    <w:rsid w:val="00B22495"/>
    <w:rsid w:val="00B368B6"/>
    <w:rsid w:val="00B63397"/>
    <w:rsid w:val="00B812A4"/>
    <w:rsid w:val="00B82431"/>
    <w:rsid w:val="00BB467B"/>
    <w:rsid w:val="00BB7744"/>
    <w:rsid w:val="00BD424F"/>
    <w:rsid w:val="00C04BD7"/>
    <w:rsid w:val="00C10D54"/>
    <w:rsid w:val="00C14A34"/>
    <w:rsid w:val="00C2697D"/>
    <w:rsid w:val="00C3633B"/>
    <w:rsid w:val="00C379A4"/>
    <w:rsid w:val="00C723AD"/>
    <w:rsid w:val="00C827DD"/>
    <w:rsid w:val="00C91175"/>
    <w:rsid w:val="00CA54CC"/>
    <w:rsid w:val="00CC10CA"/>
    <w:rsid w:val="00CD0889"/>
    <w:rsid w:val="00CD6515"/>
    <w:rsid w:val="00CF02DC"/>
    <w:rsid w:val="00CF0DDF"/>
    <w:rsid w:val="00D045CF"/>
    <w:rsid w:val="00D04B3E"/>
    <w:rsid w:val="00D251C0"/>
    <w:rsid w:val="00D263D4"/>
    <w:rsid w:val="00D3112A"/>
    <w:rsid w:val="00D45BD6"/>
    <w:rsid w:val="00D574E3"/>
    <w:rsid w:val="00D6629A"/>
    <w:rsid w:val="00DA740A"/>
    <w:rsid w:val="00DB55A5"/>
    <w:rsid w:val="00DE49B7"/>
    <w:rsid w:val="00DE647C"/>
    <w:rsid w:val="00DF04A6"/>
    <w:rsid w:val="00DF431E"/>
    <w:rsid w:val="00E036EB"/>
    <w:rsid w:val="00E16B29"/>
    <w:rsid w:val="00E30820"/>
    <w:rsid w:val="00E34F75"/>
    <w:rsid w:val="00E51E20"/>
    <w:rsid w:val="00E5737C"/>
    <w:rsid w:val="00E62322"/>
    <w:rsid w:val="00E80AAC"/>
    <w:rsid w:val="00E828DB"/>
    <w:rsid w:val="00EA1ADD"/>
    <w:rsid w:val="00EA762B"/>
    <w:rsid w:val="00EC1545"/>
    <w:rsid w:val="00EE3B4D"/>
    <w:rsid w:val="00F15EEB"/>
    <w:rsid w:val="00F16203"/>
    <w:rsid w:val="00F16B5E"/>
    <w:rsid w:val="00F27052"/>
    <w:rsid w:val="00F4636C"/>
    <w:rsid w:val="00F529AA"/>
    <w:rsid w:val="00F63525"/>
    <w:rsid w:val="00F73CC9"/>
    <w:rsid w:val="00F807EB"/>
    <w:rsid w:val="00F90039"/>
    <w:rsid w:val="00F93949"/>
    <w:rsid w:val="00FA57AF"/>
    <w:rsid w:val="00FD2AF6"/>
    <w:rsid w:val="00FD5B44"/>
    <w:rsid w:val="00FD76CC"/>
    <w:rsid w:val="00FE26D8"/>
    <w:rsid w:val="00FE7AE8"/>
    <w:rsid w:val="00FF1EC5"/>
    <w:rsid w:val="04171B6F"/>
    <w:rsid w:val="097B5CF9"/>
    <w:rsid w:val="1E0472AE"/>
    <w:rsid w:val="21C32757"/>
    <w:rsid w:val="49E24427"/>
    <w:rsid w:val="644A10D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Plain Text"/>
    <w:basedOn w:val="1"/>
    <w:link w:val="14"/>
    <w:qFormat/>
    <w:uiPriority w:val="0"/>
    <w:pPr>
      <w:spacing w:line="360" w:lineRule="auto"/>
      <w:ind w:firstLine="480" w:firstLineChars="200"/>
    </w:pPr>
    <w:rPr>
      <w:rFonts w:ascii="仿宋_GB2312"/>
      <w:sz w:val="24"/>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3"/>
    <w:uiPriority w:val="0"/>
    <w:rPr>
      <w:rFonts w:ascii="仿宋_GB2312"/>
      <w:kern w:val="2"/>
      <w:sz w:val="24"/>
    </w:rPr>
  </w:style>
  <w:style w:type="character" w:customStyle="1" w:styleId="15">
    <w:name w:val="批注文字 字符"/>
    <w:basedOn w:val="9"/>
    <w:link w:val="2"/>
    <w:semiHidden/>
    <w:qFormat/>
    <w:uiPriority w:val="99"/>
    <w:rPr>
      <w:kern w:val="2"/>
      <w:sz w:val="21"/>
    </w:rPr>
  </w:style>
  <w:style w:type="character" w:customStyle="1" w:styleId="16">
    <w:name w:val="批注主题 字符"/>
    <w:basedOn w:val="15"/>
    <w:link w:val="7"/>
    <w:semiHidden/>
    <w:qFormat/>
    <w:uiPriority w:val="99"/>
    <w:rPr>
      <w:b/>
      <w:bCs/>
      <w:kern w:val="2"/>
      <w:sz w:val="21"/>
    </w:rPr>
  </w:style>
  <w:style w:type="character" w:customStyle="1" w:styleId="17">
    <w:name w:val="批注框文本 字符"/>
    <w:basedOn w:val="9"/>
    <w:link w:val="4"/>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FFB5D-7067-497A-9572-14F86282282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676</Words>
  <Characters>3857</Characters>
  <Lines>32</Lines>
  <Paragraphs>9</Paragraphs>
  <TotalTime>3</TotalTime>
  <ScaleCrop>false</ScaleCrop>
  <LinksUpToDate>false</LinksUpToDate>
  <CharactersWithSpaces>4524</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2020-12-28T02:47:00Z</dcterms:created>
  <dc:creator>韩韬略</dc:creator>
  <cp:lastModifiedBy>WEN志杰</cp:lastModifiedBy>
  <dcterms:modified xsi:type="dcterms:W3CDTF">2021-01-26T07:25:47Z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