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706"/>
      </w:tblGrid>
      <w:tr w:rsidR="00BB1CEE" w:rsidRPr="00BB1CEE" w:rsidTr="00BB1CEE">
        <w:trPr>
          <w:trHeight w:val="1200"/>
          <w:tblCellSpacing w:w="0" w:type="dxa"/>
        </w:trPr>
        <w:tc>
          <w:tcPr>
            <w:tcW w:w="5000" w:type="pct"/>
            <w:tcBorders>
              <w:top w:val="nil"/>
              <w:left w:val="nil"/>
              <w:bottom w:val="nil"/>
              <w:right w:val="nil"/>
            </w:tcBorders>
            <w:shd w:val="clear" w:color="auto" w:fill="FFFFFF"/>
            <w:tcMar>
              <w:top w:w="0" w:type="dxa"/>
              <w:left w:w="400" w:type="dxa"/>
              <w:bottom w:w="0" w:type="dxa"/>
              <w:right w:w="0" w:type="dxa"/>
            </w:tcMar>
            <w:vAlign w:val="center"/>
            <w:hideMark/>
          </w:tcPr>
          <w:p w:rsidR="00BB1CEE" w:rsidRPr="00BB1CEE" w:rsidRDefault="00BB1CEE" w:rsidP="00BB1CEE">
            <w:pPr>
              <w:widowControl/>
              <w:spacing w:line="720" w:lineRule="atLeast"/>
              <w:jc w:val="center"/>
              <w:rPr>
                <w:rFonts w:ascii="微软雅黑" w:eastAsia="微软雅黑" w:hAnsi="微软雅黑" w:cs="宋体"/>
                <w:color w:val="CC0000"/>
                <w:kern w:val="0"/>
                <w:sz w:val="48"/>
                <w:szCs w:val="48"/>
              </w:rPr>
            </w:pPr>
            <w:r w:rsidRPr="00BB1CEE">
              <w:rPr>
                <w:rFonts w:ascii="微软雅黑" w:eastAsia="微软雅黑" w:hAnsi="微软雅黑" w:cs="宋体" w:hint="eastAsia"/>
                <w:color w:val="CC0000"/>
                <w:kern w:val="0"/>
                <w:sz w:val="48"/>
                <w:szCs w:val="48"/>
              </w:rPr>
              <w:t>省委组织部 省人力资源社会保障厅 省科协 团省委 关于转发《中共中央组织部 人力资源社会保障部 中国科协共青团中央关于开展第十六届中国青年科技奖候选人推荐与评选工作的通知》的通知</w:t>
            </w:r>
          </w:p>
        </w:tc>
      </w:tr>
      <w:tr w:rsidR="00BB1CEE" w:rsidRPr="00BB1CEE" w:rsidTr="00BB1CEE">
        <w:trPr>
          <w:tblCellSpacing w:w="0" w:type="dxa"/>
        </w:trPr>
        <w:tc>
          <w:tcPr>
            <w:tcW w:w="5000" w:type="pct"/>
            <w:tcBorders>
              <w:top w:val="nil"/>
              <w:left w:val="nil"/>
              <w:bottom w:val="nil"/>
              <w:right w:val="nil"/>
            </w:tcBorders>
            <w:shd w:val="clear" w:color="auto" w:fill="FFFFFF"/>
            <w:vAlign w:val="center"/>
            <w:hideMark/>
          </w:tcPr>
          <w:p w:rsidR="00BB1CEE" w:rsidRPr="00BB1CEE" w:rsidRDefault="00BB1CEE" w:rsidP="00BB1CEE">
            <w:pPr>
              <w:widowControl/>
              <w:spacing w:line="700" w:lineRule="atLeast"/>
              <w:jc w:val="center"/>
              <w:rPr>
                <w:rFonts w:ascii="楷体" w:eastAsia="楷体" w:hAnsi="楷体" w:cs="宋体"/>
                <w:b/>
                <w:bCs/>
                <w:color w:val="333333"/>
                <w:kern w:val="0"/>
                <w:sz w:val="48"/>
                <w:szCs w:val="48"/>
              </w:rPr>
            </w:pPr>
          </w:p>
        </w:tc>
      </w:tr>
      <w:tr w:rsidR="00BB1CEE" w:rsidRPr="00BB1CEE" w:rsidTr="00BB1CEE">
        <w:trPr>
          <w:trHeight w:val="375"/>
          <w:tblCellSpacing w:w="0" w:type="dxa"/>
        </w:trPr>
        <w:tc>
          <w:tcPr>
            <w:tcW w:w="5000" w:type="pct"/>
            <w:tcBorders>
              <w:top w:val="nil"/>
              <w:left w:val="nil"/>
              <w:bottom w:val="nil"/>
              <w:right w:val="nil"/>
            </w:tcBorders>
            <w:shd w:val="clear" w:color="auto" w:fill="FFFFFF"/>
            <w:vAlign w:val="center"/>
            <w:hideMark/>
          </w:tcPr>
          <w:p w:rsidR="00BB1CEE" w:rsidRPr="00BB1CEE" w:rsidRDefault="00BB1CEE" w:rsidP="00BB1CEE">
            <w:pPr>
              <w:widowControl/>
              <w:jc w:val="center"/>
              <w:rPr>
                <w:rFonts w:ascii="微软雅黑" w:eastAsia="微软雅黑" w:hAnsi="微软雅黑" w:cs="宋体"/>
                <w:color w:val="000000"/>
                <w:kern w:val="0"/>
                <w:sz w:val="24"/>
                <w:szCs w:val="24"/>
              </w:rPr>
            </w:pPr>
          </w:p>
        </w:tc>
      </w:tr>
      <w:tr w:rsidR="00BB1CEE" w:rsidRPr="00BB1CEE" w:rsidTr="00BB1CEE">
        <w:trPr>
          <w:trHeight w:val="375"/>
          <w:tblCellSpacing w:w="0" w:type="dxa"/>
        </w:trPr>
        <w:tc>
          <w:tcPr>
            <w:tcW w:w="5000" w:type="pct"/>
            <w:tcBorders>
              <w:top w:val="nil"/>
              <w:left w:val="nil"/>
              <w:bottom w:val="single" w:sz="8" w:space="0" w:color="CCCCCC"/>
              <w:right w:val="nil"/>
            </w:tcBorders>
            <w:shd w:val="clear" w:color="auto" w:fill="FFFFFF"/>
            <w:vAlign w:val="center"/>
            <w:hideMark/>
          </w:tcPr>
          <w:p w:rsidR="00BB1CEE" w:rsidRPr="00BB1CEE" w:rsidRDefault="00BB1CEE" w:rsidP="00BB1CEE">
            <w:pPr>
              <w:widowControl/>
              <w:jc w:val="center"/>
              <w:rPr>
                <w:rFonts w:ascii="微软雅黑" w:eastAsia="微软雅黑" w:hAnsi="微软雅黑" w:cs="宋体"/>
                <w:color w:val="000000"/>
                <w:kern w:val="0"/>
                <w:sz w:val="24"/>
                <w:szCs w:val="24"/>
              </w:rPr>
            </w:pPr>
          </w:p>
        </w:tc>
      </w:tr>
      <w:tr w:rsidR="00BB1CEE" w:rsidRPr="00BB1CEE" w:rsidTr="00BB1CEE">
        <w:trPr>
          <w:trHeight w:val="7620"/>
          <w:tblCellSpacing w:w="0" w:type="dxa"/>
        </w:trPr>
        <w:tc>
          <w:tcPr>
            <w:tcW w:w="5000" w:type="pct"/>
            <w:tcBorders>
              <w:top w:val="nil"/>
              <w:left w:val="nil"/>
              <w:bottom w:val="nil"/>
              <w:right w:val="nil"/>
            </w:tcBorders>
            <w:shd w:val="clear" w:color="auto" w:fill="FFFFFF"/>
            <w:tcMar>
              <w:top w:w="200" w:type="dxa"/>
              <w:left w:w="200" w:type="dxa"/>
              <w:bottom w:w="200" w:type="dxa"/>
              <w:right w:w="200" w:type="dxa"/>
            </w:tcMar>
            <w:hideMark/>
          </w:tcPr>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lastRenderedPageBreak/>
              <w:t>黔</w:t>
            </w:r>
            <w:proofErr w:type="gramStart"/>
            <w:r w:rsidRPr="00BB1CEE">
              <w:rPr>
                <w:rFonts w:ascii="微软雅黑" w:eastAsia="微软雅黑" w:hAnsi="微软雅黑" w:cs="宋体" w:hint="eastAsia"/>
                <w:color w:val="000000"/>
                <w:kern w:val="0"/>
                <w:sz w:val="28"/>
                <w:szCs w:val="28"/>
              </w:rPr>
              <w:t>科协组发〔2019〕</w:t>
            </w:r>
            <w:proofErr w:type="gramEnd"/>
            <w:r w:rsidRPr="00BB1CEE">
              <w:rPr>
                <w:rFonts w:ascii="微软雅黑" w:eastAsia="微软雅黑" w:hAnsi="微软雅黑" w:cs="宋体" w:hint="eastAsia"/>
                <w:color w:val="000000"/>
                <w:kern w:val="0"/>
                <w:sz w:val="28"/>
                <w:szCs w:val="28"/>
              </w:rPr>
              <w:t>118号</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各市(州)党委组织部、人力资源社会保障局、科协、团委，贵安新区党工委政治部, 各省级学会(协会、研究会)，省直有关单位，有关企事业单位(高等院校、科研院所)，高校科协、企业科协：</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在中华人民共和国成立70周年之际，为深入贯彻习近平新时代中国特色社会主义思想，大力实施创新驱动发展战略和人才强国战略，激发广大青年科技工作者的创新创造创业热情，在新时代建设世界科技强国的伟大征程中，培养造就一批具有国际水平的战略科技人才、科技领军人才，为在国家经济发展、社会进步和科技创新中</w:t>
            </w:r>
            <w:proofErr w:type="gramStart"/>
            <w:r w:rsidRPr="00BB1CEE">
              <w:rPr>
                <w:rFonts w:ascii="微软雅黑" w:eastAsia="微软雅黑" w:hAnsi="微软雅黑" w:cs="宋体" w:hint="eastAsia"/>
                <w:color w:val="000000"/>
                <w:kern w:val="0"/>
                <w:sz w:val="28"/>
                <w:szCs w:val="28"/>
              </w:rPr>
              <w:t>作出</w:t>
            </w:r>
            <w:proofErr w:type="gramEnd"/>
            <w:r w:rsidRPr="00BB1CEE">
              <w:rPr>
                <w:rFonts w:ascii="微软雅黑" w:eastAsia="微软雅黑" w:hAnsi="微软雅黑" w:cs="宋体" w:hint="eastAsia"/>
                <w:color w:val="000000"/>
                <w:kern w:val="0"/>
                <w:sz w:val="28"/>
                <w:szCs w:val="28"/>
              </w:rPr>
              <w:t>突出贡献的青年科技人才人生出彩搭建舞台，激励广大青年科技工作者为实现中华民族伟大复兴的中国梦</w:t>
            </w:r>
            <w:proofErr w:type="gramStart"/>
            <w:r w:rsidRPr="00BB1CEE">
              <w:rPr>
                <w:rFonts w:ascii="微软雅黑" w:eastAsia="微软雅黑" w:hAnsi="微软雅黑" w:cs="宋体" w:hint="eastAsia"/>
                <w:color w:val="000000"/>
                <w:kern w:val="0"/>
                <w:sz w:val="28"/>
                <w:szCs w:val="28"/>
              </w:rPr>
              <w:t>作出</w:t>
            </w:r>
            <w:proofErr w:type="gramEnd"/>
            <w:r w:rsidRPr="00BB1CEE">
              <w:rPr>
                <w:rFonts w:ascii="微软雅黑" w:eastAsia="微软雅黑" w:hAnsi="微软雅黑" w:cs="宋体" w:hint="eastAsia"/>
                <w:color w:val="000000"/>
                <w:kern w:val="0"/>
                <w:sz w:val="28"/>
                <w:szCs w:val="28"/>
              </w:rPr>
              <w:t>新的更大贡献,中共中央组织部、人力资源社会保障部、中国科协、共青团中央决定开展第十六届中国青年科技奖候选人推荐与评选工作。根据《中共中央组织部人力资源社会保障部 中国科协 共青团中央关于开展第十六届中国青年科技奖候选人推荐与评选工作的通知》要求,本届中国青年科技奖获奖者不超过100名;由当届获奖者中产生中国青年科技奖特别奖获奖者不超过10名。往届获奖者不重复授奖。</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一、组织领导</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省委组织部、省人力资源社会保障厅、省科协、团省委联合成立中国青年科技奖候选人推荐评审工作领导小组，负责贵州省推荐工作的组织领导，领导小组办公室设在省科协组织人事部，负责推荐日常</w:t>
            </w:r>
            <w:r w:rsidRPr="00BB1CEE">
              <w:rPr>
                <w:rFonts w:ascii="微软雅黑" w:eastAsia="微软雅黑" w:hAnsi="微软雅黑" w:cs="宋体" w:hint="eastAsia"/>
                <w:color w:val="000000"/>
                <w:kern w:val="0"/>
                <w:sz w:val="28"/>
                <w:szCs w:val="28"/>
              </w:rPr>
              <w:lastRenderedPageBreak/>
              <w:t>工作。</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二、推荐名额</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贵州省可推荐符合评选条件的中国青年科技奖候选人15名。</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三、推荐工作要求</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w:t>
            </w:r>
            <w:proofErr w:type="gramStart"/>
            <w:r w:rsidRPr="00BB1CEE">
              <w:rPr>
                <w:rFonts w:ascii="微软雅黑" w:eastAsia="微软雅黑" w:hAnsi="微软雅黑" w:cs="宋体" w:hint="eastAsia"/>
                <w:color w:val="000000"/>
                <w:kern w:val="0"/>
                <w:sz w:val="28"/>
                <w:szCs w:val="28"/>
              </w:rPr>
              <w:t>一</w:t>
            </w:r>
            <w:proofErr w:type="gramEnd"/>
            <w:r w:rsidRPr="00BB1CEE">
              <w:rPr>
                <w:rFonts w:ascii="微软雅黑" w:eastAsia="微软雅黑" w:hAnsi="微软雅黑" w:cs="宋体" w:hint="eastAsia"/>
                <w:color w:val="000000"/>
                <w:kern w:val="0"/>
                <w:sz w:val="28"/>
                <w:szCs w:val="28"/>
              </w:rPr>
              <w:t>)推荐方式</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1.各市(州)党委组织部、人力资源社会保障局、科协、团委可共同推荐本地区的候选人2名，贵安新区党工委政治部可推荐本地区的候选人2名;</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2.各省级学会(协会、研究会)可推荐本学科领域的候选人1名;</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3.省直有关单位，有关企事业单位(高等院校、科研院所)，高校科协、企业科协可推荐本单位候选人1名。</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(二)书面材料</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1.《第十六届中国青年科技奖推荐表》2份原件。推荐表中候选人所在单位推荐意见需对候选人政治表现、廉洁自律、道德品行，以及材料的真实性、准确性及涉密情况出具明确意见;推荐单位推荐意见需对候选人成就、贡献和学风道德</w:t>
            </w:r>
            <w:proofErr w:type="gramStart"/>
            <w:r w:rsidRPr="00BB1CEE">
              <w:rPr>
                <w:rFonts w:ascii="微软雅黑" w:eastAsia="微软雅黑" w:hAnsi="微软雅黑" w:cs="宋体" w:hint="eastAsia"/>
                <w:color w:val="000000"/>
                <w:kern w:val="0"/>
                <w:sz w:val="28"/>
                <w:szCs w:val="28"/>
              </w:rPr>
              <w:t>作出</w:t>
            </w:r>
            <w:proofErr w:type="gramEnd"/>
            <w:r w:rsidRPr="00BB1CEE">
              <w:rPr>
                <w:rFonts w:ascii="微软雅黑" w:eastAsia="微软雅黑" w:hAnsi="微软雅黑" w:cs="宋体" w:hint="eastAsia"/>
                <w:color w:val="000000"/>
                <w:kern w:val="0"/>
                <w:sz w:val="28"/>
                <w:szCs w:val="28"/>
              </w:rPr>
              <w:t>评价。</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2.有关附件材料一份(装订成册)。包括：</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(1)主要科技成果目录;</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(2)公开发表的主要论文及专著(论文限3篇、专著限1本);</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(3)被他人引用的论文、专著证明材料;</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(4)技术鉴定证书及知识产权证明材料;</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lastRenderedPageBreak/>
              <w:t xml:space="preserve">　　(5)技术应用证明材料;</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(6)获得表彰奖励证明材料;</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(7)其他成就和贡献证明材料。</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3.候选人所在单位出具的保密审查证明。</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(三)电子材料</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光盘1张，内容为《第十六届中国青年科技奖推荐表》和有关附件材料电子版(《第十六届中国青年科技奖推荐表》为WORD或WPS格式，有关附件材料为PDF格式)。</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(四)材料报送方式</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材料可由推选单位现场报送，也可通过邮政特快专递(EMS)邮寄。所有推选工作材料和候选人材料应由推选单位报送，谢绝候选人本人报送材料。因推选单位报送材料方式不符合要求造成报送材料逾期的，责任由推选单位承担。</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(五)材料报送要求</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材料需完整报送，所有材料纸质件必须与相应电子文件内容一致。推选工作材料缺少或不完整的，报送的候选人材料无效。</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(六)材料报送时间</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材料报送时间截至2019年10月23日(星期三)中午12:00时前，采取邮政特快专递报送的，截止日期以接收时间为准。逾期报送不予受理。</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四、联系方式</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lastRenderedPageBreak/>
              <w:t xml:space="preserve">　　联 系 人：田凤英 冷加林</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联系电话：0851—85832335</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联系地址：贵阳市瑞金南路2号省科协组织人事部807室</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邮政编码：550002</w:t>
            </w:r>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附件：</w:t>
            </w:r>
            <w:hyperlink r:id="rId4" w:history="1">
              <w:r w:rsidRPr="00BB1CEE">
                <w:rPr>
                  <w:rFonts w:ascii="微软雅黑" w:eastAsia="微软雅黑" w:hAnsi="微软雅黑" w:cs="宋体" w:hint="eastAsia"/>
                  <w:color w:val="0000FF"/>
                  <w:kern w:val="0"/>
                  <w:sz w:val="28"/>
                </w:rPr>
                <w:t>1.第十六届中国青年科技奖贵州省候选人评审领导小组组成名单</w:t>
              </w:r>
            </w:hyperlink>
          </w:p>
          <w:p w:rsidR="00BB1CEE" w:rsidRPr="00BB1CEE" w:rsidRDefault="00BB1CEE" w:rsidP="00BB1CEE">
            <w:pPr>
              <w:widowControl/>
              <w:spacing w:line="600" w:lineRule="atLeast"/>
              <w:jc w:val="lef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w:t>
            </w:r>
            <w:hyperlink r:id="rId5" w:history="1">
              <w:r w:rsidRPr="00BB1CEE">
                <w:rPr>
                  <w:rFonts w:ascii="微软雅黑" w:eastAsia="微软雅黑" w:hAnsi="微软雅黑" w:cs="宋体" w:hint="eastAsia"/>
                  <w:color w:val="0000FF"/>
                  <w:kern w:val="0"/>
                  <w:sz w:val="28"/>
                </w:rPr>
                <w:t>2.《中共中央组织部 人力资源社会保障部 中国科协共青团中央关于开展第十六届中国青年科技奖候选人推荐与评选工作的通知》</w:t>
              </w:r>
            </w:hyperlink>
          </w:p>
          <w:p w:rsidR="00BB1CEE" w:rsidRPr="00BB1CEE" w:rsidRDefault="00BB1CEE" w:rsidP="00BB1CEE">
            <w:pPr>
              <w:widowControl/>
              <w:spacing w:line="600" w:lineRule="atLeast"/>
              <w:jc w:val="righ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中共贵州省委组织部 贵州省人力资源和社会保障厅</w:t>
            </w:r>
          </w:p>
          <w:p w:rsidR="00BB1CEE" w:rsidRPr="00BB1CEE" w:rsidRDefault="00BB1CEE" w:rsidP="00BB1CEE">
            <w:pPr>
              <w:widowControl/>
              <w:spacing w:line="600" w:lineRule="atLeast"/>
              <w:jc w:val="right"/>
              <w:rPr>
                <w:rFonts w:ascii="微软雅黑" w:eastAsia="微软雅黑" w:hAnsi="微软雅黑" w:cs="宋体" w:hint="eastAsia"/>
                <w:color w:val="000000"/>
                <w:kern w:val="0"/>
                <w:sz w:val="28"/>
                <w:szCs w:val="28"/>
              </w:rPr>
            </w:pPr>
            <w:r w:rsidRPr="00BB1CEE">
              <w:rPr>
                <w:rFonts w:ascii="微软雅黑" w:eastAsia="微软雅黑" w:hAnsi="微软雅黑" w:cs="宋体" w:hint="eastAsia"/>
                <w:color w:val="000000"/>
                <w:kern w:val="0"/>
                <w:sz w:val="28"/>
                <w:szCs w:val="28"/>
              </w:rPr>
              <w:t xml:space="preserve">　　贵州省科学技术协会 中国共产主义青年团贵州省委员会</w:t>
            </w:r>
          </w:p>
          <w:p w:rsidR="00BB1CEE" w:rsidRPr="00BB1CEE" w:rsidRDefault="00BB1CEE" w:rsidP="00BB1CEE">
            <w:pPr>
              <w:widowControl/>
              <w:spacing w:line="600" w:lineRule="atLeast"/>
              <w:jc w:val="right"/>
              <w:rPr>
                <w:rFonts w:ascii="微软雅黑" w:eastAsia="微软雅黑" w:hAnsi="微软雅黑" w:cs="宋体"/>
                <w:color w:val="000000"/>
                <w:kern w:val="0"/>
                <w:sz w:val="28"/>
                <w:szCs w:val="28"/>
              </w:rPr>
            </w:pPr>
            <w:r w:rsidRPr="00BB1CEE">
              <w:rPr>
                <w:rFonts w:ascii="微软雅黑" w:eastAsia="微软雅黑" w:hAnsi="微软雅黑" w:cs="宋体" w:hint="eastAsia"/>
                <w:color w:val="000000"/>
                <w:kern w:val="0"/>
                <w:sz w:val="28"/>
                <w:szCs w:val="28"/>
              </w:rPr>
              <w:t xml:space="preserve">　　2019年9月30日</w:t>
            </w:r>
          </w:p>
        </w:tc>
      </w:tr>
    </w:tbl>
    <w:p w:rsidR="00BA4A9D" w:rsidRDefault="00BA4A9D"/>
    <w:sectPr w:rsidR="00BA4A9D" w:rsidSect="00BA4A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1CEE"/>
    <w:rsid w:val="006E71DE"/>
    <w:rsid w:val="00BA4A9D"/>
    <w:rsid w:val="00BB1C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resizer">
    <w:name w:val="fontresizer"/>
    <w:basedOn w:val="a0"/>
    <w:rsid w:val="00BB1CEE"/>
  </w:style>
  <w:style w:type="character" w:styleId="a3">
    <w:name w:val="Hyperlink"/>
    <w:basedOn w:val="a0"/>
    <w:uiPriority w:val="99"/>
    <w:semiHidden/>
    <w:unhideWhenUsed/>
    <w:rsid w:val="00BB1CEE"/>
    <w:rPr>
      <w:color w:val="0000FF"/>
      <w:u w:val="single"/>
    </w:rPr>
  </w:style>
  <w:style w:type="paragraph" w:styleId="a4">
    <w:name w:val="Normal (Web)"/>
    <w:basedOn w:val="a"/>
    <w:uiPriority w:val="99"/>
    <w:unhideWhenUsed/>
    <w:rsid w:val="00BB1C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45118129">
      <w:bodyDiv w:val="1"/>
      <w:marLeft w:val="0"/>
      <w:marRight w:val="0"/>
      <w:marTop w:val="0"/>
      <w:marBottom w:val="0"/>
      <w:divBdr>
        <w:top w:val="none" w:sz="0" w:space="0" w:color="auto"/>
        <w:left w:val="none" w:sz="0" w:space="0" w:color="auto"/>
        <w:bottom w:val="none" w:sz="0" w:space="0" w:color="auto"/>
        <w:right w:val="none" w:sz="0" w:space="0" w:color="auto"/>
      </w:divBdr>
      <w:divsChild>
        <w:div w:id="1253197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zast.org/FileLibrary/site1/images/2019/10/8/2797399e-a094-44ef-9de6-28954150ef0d.doc" TargetMode="External"/><Relationship Id="rId4" Type="http://schemas.openxmlformats.org/officeDocument/2006/relationships/hyperlink" Target="http://www.gzast.org/FileLibrary/site1/images/2019/10/8/250e641f-510e-4202-8000-b59bfe63777f.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306</Words>
  <Characters>1745</Characters>
  <Application>Microsoft Office Word</Application>
  <DocSecurity>0</DocSecurity>
  <Lines>14</Lines>
  <Paragraphs>4</Paragraphs>
  <ScaleCrop>false</ScaleCrop>
  <Company>贵州大学</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吴敏</dc:creator>
  <cp:lastModifiedBy>吴敏</cp:lastModifiedBy>
  <cp:revision>1</cp:revision>
  <dcterms:created xsi:type="dcterms:W3CDTF">2019-10-15T02:46:00Z</dcterms:created>
  <dcterms:modified xsi:type="dcterms:W3CDTF">2019-10-15T02:48:00Z</dcterms:modified>
</cp:coreProperties>
</file>