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8E0" w:rsidRPr="006638E0" w:rsidRDefault="006638E0" w:rsidP="006638E0">
      <w:pPr>
        <w:widowControl/>
        <w:shd w:val="clear" w:color="auto" w:fill="FFFFFF"/>
        <w:spacing w:before="100" w:beforeAutospacing="1" w:after="100" w:afterAutospacing="1" w:line="300" w:lineRule="atLeast"/>
        <w:rPr>
          <w:rFonts w:ascii="黑体" w:eastAsia="黑体" w:hAnsi="黑体" w:cs="宋体" w:hint="eastAsia"/>
          <w:b/>
          <w:bCs/>
          <w:color w:val="000000"/>
          <w:kern w:val="0"/>
          <w:sz w:val="28"/>
          <w:szCs w:val="28"/>
        </w:rPr>
      </w:pPr>
      <w:r w:rsidRPr="006638E0">
        <w:rPr>
          <w:rFonts w:ascii="黑体" w:eastAsia="黑体" w:hAnsi="黑体" w:cs="宋体" w:hint="eastAsia"/>
          <w:b/>
          <w:bCs/>
          <w:color w:val="000000"/>
          <w:kern w:val="0"/>
          <w:sz w:val="28"/>
          <w:szCs w:val="28"/>
        </w:rPr>
        <w:t>附件</w:t>
      </w:r>
    </w:p>
    <w:p w:rsidR="007E6768" w:rsidRPr="006638E0" w:rsidRDefault="007E6768" w:rsidP="007E6768">
      <w:pPr>
        <w:widowControl/>
        <w:shd w:val="clear" w:color="auto" w:fill="FFFFFF"/>
        <w:spacing w:before="100" w:beforeAutospacing="1" w:after="100" w:afterAutospacing="1" w:line="300" w:lineRule="atLeast"/>
        <w:jc w:val="center"/>
        <w:rPr>
          <w:rFonts w:ascii="黑体" w:eastAsia="黑体" w:hAnsi="黑体" w:cs="宋体" w:hint="eastAsia"/>
          <w:color w:val="000000"/>
          <w:kern w:val="0"/>
          <w:sz w:val="27"/>
          <w:szCs w:val="27"/>
        </w:rPr>
      </w:pPr>
      <w:r w:rsidRPr="006638E0">
        <w:rPr>
          <w:rFonts w:ascii="黑体" w:eastAsia="黑体" w:hAnsi="黑体" w:cs="宋体"/>
          <w:b/>
          <w:bCs/>
          <w:color w:val="000000"/>
          <w:kern w:val="0"/>
          <w:sz w:val="36"/>
          <w:szCs w:val="36"/>
        </w:rPr>
        <w:t>贵州省</w:t>
      </w:r>
      <w:r w:rsidRPr="006638E0">
        <w:rPr>
          <w:rFonts w:ascii="黑体" w:eastAsia="黑体" w:hAnsi="黑体" w:cs="宋体" w:hint="eastAsia"/>
          <w:b/>
          <w:bCs/>
          <w:color w:val="000000"/>
          <w:kern w:val="0"/>
          <w:sz w:val="36"/>
          <w:szCs w:val="36"/>
        </w:rPr>
        <w:t>大数据领域</w:t>
      </w:r>
      <w:r w:rsidRPr="006638E0">
        <w:rPr>
          <w:rFonts w:ascii="黑体" w:eastAsia="黑体" w:hAnsi="黑体" w:cs="宋体"/>
          <w:b/>
          <w:bCs/>
          <w:color w:val="000000"/>
          <w:kern w:val="0"/>
          <w:sz w:val="36"/>
          <w:szCs w:val="36"/>
        </w:rPr>
        <w:t>技术榜单</w:t>
      </w:r>
      <w:r w:rsidRPr="006638E0">
        <w:rPr>
          <w:rFonts w:ascii="宋体" w:eastAsia="宋体" w:hAnsi="宋体" w:cs="宋体" w:hint="eastAsia"/>
          <w:b/>
          <w:bCs/>
          <w:color w:val="000000"/>
          <w:kern w:val="0"/>
          <w:sz w:val="36"/>
          <w:szCs w:val="36"/>
        </w:rPr>
        <w:t> </w:t>
      </w:r>
    </w:p>
    <w:p w:rsidR="007E6768" w:rsidRPr="007E6768" w:rsidRDefault="005F3791" w:rsidP="00A933D2">
      <w:pPr>
        <w:widowControl/>
        <w:shd w:val="clear" w:color="auto" w:fill="FFFFFF"/>
        <w:spacing w:line="353" w:lineRule="atLeas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按</w:t>
      </w:r>
      <w:r w:rsidR="007E6768" w:rsidRPr="007E6768">
        <w:rPr>
          <w:rFonts w:ascii="仿宋" w:eastAsia="仿宋" w:hAnsi="仿宋" w:cs="宋体"/>
          <w:color w:val="000000"/>
          <w:kern w:val="0"/>
          <w:sz w:val="32"/>
          <w:szCs w:val="32"/>
        </w:rPr>
        <w:t>照全省科技创新大会的部署及《中共贵州省委</w:t>
      </w:r>
      <w:r w:rsidR="00A02908">
        <w:rPr>
          <w:rFonts w:ascii="仿宋" w:eastAsia="仿宋" w:hAnsi="仿宋" w:cs="宋体" w:hint="eastAsia"/>
          <w:color w:val="000000"/>
          <w:kern w:val="0"/>
          <w:sz w:val="32"/>
          <w:szCs w:val="32"/>
        </w:rPr>
        <w:t xml:space="preserve"> </w:t>
      </w:r>
      <w:r w:rsidR="007E6768" w:rsidRPr="007E6768">
        <w:rPr>
          <w:rFonts w:ascii="仿宋" w:eastAsia="仿宋" w:hAnsi="仿宋" w:cs="宋体"/>
          <w:color w:val="000000"/>
          <w:kern w:val="0"/>
          <w:sz w:val="32"/>
          <w:szCs w:val="32"/>
        </w:rPr>
        <w:t>贵州省人民政府关于以大数据为引领实施区域</w:t>
      </w:r>
      <w:bookmarkStart w:id="0" w:name="_GoBack"/>
      <w:bookmarkEnd w:id="0"/>
      <w:r w:rsidR="007E6768" w:rsidRPr="007E6768">
        <w:rPr>
          <w:rFonts w:ascii="仿宋" w:eastAsia="仿宋" w:hAnsi="仿宋" w:cs="宋体"/>
          <w:color w:val="000000"/>
          <w:kern w:val="0"/>
          <w:sz w:val="32"/>
          <w:szCs w:val="32"/>
        </w:rPr>
        <w:t>科技创新战略的决定》（</w:t>
      </w:r>
      <w:proofErr w:type="gramStart"/>
      <w:r w:rsidR="007E6768" w:rsidRPr="007E6768">
        <w:rPr>
          <w:rFonts w:ascii="仿宋" w:eastAsia="仿宋" w:hAnsi="仿宋" w:cs="宋体"/>
          <w:color w:val="000000"/>
          <w:kern w:val="0"/>
          <w:sz w:val="32"/>
          <w:szCs w:val="32"/>
        </w:rPr>
        <w:t>黔党发</w:t>
      </w:r>
      <w:proofErr w:type="gramEnd"/>
      <w:r w:rsidR="007E6768" w:rsidRPr="007E6768">
        <w:rPr>
          <w:rFonts w:ascii="仿宋" w:eastAsia="仿宋" w:hAnsi="仿宋" w:cs="宋体"/>
          <w:color w:val="000000"/>
          <w:kern w:val="0"/>
          <w:sz w:val="32"/>
          <w:szCs w:val="32"/>
        </w:rPr>
        <w:t>〔2016〕17号）对“加快创建公共大数据国家重点实验室，着力突破大数据核心关键技术瓶颈”的具体工作要求，现发布大数据技术榜单。</w:t>
      </w:r>
    </w:p>
    <w:p w:rsidR="007E6768" w:rsidRPr="007E6768" w:rsidRDefault="007E6768" w:rsidP="00A933D2">
      <w:pPr>
        <w:widowControl/>
        <w:shd w:val="clear" w:color="auto" w:fill="FFFFFF"/>
        <w:spacing w:line="353" w:lineRule="atLeast"/>
        <w:ind w:firstLineChars="200" w:firstLine="640"/>
        <w:rPr>
          <w:rFonts w:ascii="仿宋" w:eastAsia="仿宋" w:hAnsi="仿宋" w:cs="宋体"/>
          <w:color w:val="000000"/>
          <w:kern w:val="0"/>
          <w:sz w:val="32"/>
          <w:szCs w:val="32"/>
        </w:rPr>
      </w:pPr>
      <w:r w:rsidRPr="007E6768">
        <w:rPr>
          <w:rFonts w:ascii="黑体" w:eastAsia="黑体" w:hAnsi="黑体" w:cs="宋体"/>
          <w:color w:val="000000"/>
          <w:kern w:val="0"/>
          <w:sz w:val="32"/>
          <w:szCs w:val="32"/>
        </w:rPr>
        <w:t>总体目标</w:t>
      </w:r>
      <w:r w:rsidRPr="007E6768">
        <w:rPr>
          <w:rFonts w:ascii="仿宋" w:eastAsia="仿宋" w:hAnsi="仿宋" w:cs="宋体"/>
          <w:color w:val="000000"/>
          <w:kern w:val="0"/>
          <w:sz w:val="32"/>
          <w:szCs w:val="32"/>
        </w:rPr>
        <w:t>：围绕贵州省大数据顶层设计中“以大数据提升政府治理能力、以大数据推动经济转型升级、以大数据服务改善民生”三个目的，开展高水平的基础和应用基础研究，瞄准大数据的“聚、通、用”，着力突破贵州省公共大数据应用中的关键共性技术问题，实现一批成果在贵州省转化。通过项目合作与研究，聚集和培养一支高水平的科研团队。</w:t>
      </w:r>
    </w:p>
    <w:p w:rsidR="007E6768" w:rsidRPr="007E6768" w:rsidRDefault="007E6768" w:rsidP="00A933D2">
      <w:pPr>
        <w:widowControl/>
        <w:shd w:val="clear" w:color="auto" w:fill="FFFFFF"/>
        <w:spacing w:line="560" w:lineRule="atLeast"/>
        <w:ind w:firstLineChars="200" w:firstLine="640"/>
        <w:rPr>
          <w:rFonts w:ascii="仿宋" w:eastAsia="仿宋" w:hAnsi="仿宋" w:cs="宋体"/>
          <w:color w:val="000000"/>
          <w:kern w:val="0"/>
          <w:sz w:val="32"/>
          <w:szCs w:val="32"/>
        </w:rPr>
      </w:pPr>
      <w:r w:rsidRPr="007E6768">
        <w:rPr>
          <w:rFonts w:ascii="黑体" w:eastAsia="黑体" w:hAnsi="黑体" w:cs="宋体"/>
          <w:color w:val="000000"/>
          <w:kern w:val="0"/>
          <w:sz w:val="32"/>
          <w:szCs w:val="32"/>
        </w:rPr>
        <w:t>支持方向</w:t>
      </w:r>
      <w:r w:rsidRPr="007E6768">
        <w:rPr>
          <w:rFonts w:ascii="仿宋" w:eastAsia="仿宋" w:hAnsi="仿宋" w:cs="宋体"/>
          <w:color w:val="000000"/>
          <w:kern w:val="0"/>
          <w:sz w:val="32"/>
          <w:szCs w:val="32"/>
        </w:rPr>
        <w:t>：针对</w:t>
      </w:r>
      <w:proofErr w:type="gramStart"/>
      <w:r w:rsidRPr="007E6768">
        <w:rPr>
          <w:rFonts w:ascii="仿宋" w:eastAsia="仿宋" w:hAnsi="仿宋" w:cs="宋体"/>
          <w:color w:val="000000"/>
          <w:kern w:val="0"/>
          <w:sz w:val="32"/>
          <w:szCs w:val="32"/>
        </w:rPr>
        <w:t>块数据</w:t>
      </w:r>
      <w:proofErr w:type="gramEnd"/>
      <w:r w:rsidRPr="007E6768">
        <w:rPr>
          <w:rFonts w:ascii="仿宋" w:eastAsia="仿宋" w:hAnsi="仿宋" w:cs="宋体"/>
          <w:color w:val="000000"/>
          <w:kern w:val="0"/>
          <w:sz w:val="32"/>
          <w:szCs w:val="32"/>
        </w:rPr>
        <w:t>理论与区域治理、多</w:t>
      </w:r>
      <w:proofErr w:type="gramStart"/>
      <w:r w:rsidRPr="007E6768">
        <w:rPr>
          <w:rFonts w:ascii="仿宋" w:eastAsia="仿宋" w:hAnsi="仿宋" w:cs="宋体"/>
          <w:color w:val="000000"/>
          <w:kern w:val="0"/>
          <w:sz w:val="32"/>
          <w:szCs w:val="32"/>
        </w:rPr>
        <w:t>源数据</w:t>
      </w:r>
      <w:proofErr w:type="gramEnd"/>
      <w:r w:rsidRPr="007E6768">
        <w:rPr>
          <w:rFonts w:ascii="仿宋" w:eastAsia="仿宋" w:hAnsi="仿宋" w:cs="宋体"/>
          <w:color w:val="000000"/>
          <w:kern w:val="0"/>
          <w:sz w:val="32"/>
          <w:szCs w:val="32"/>
        </w:rPr>
        <w:t>融合与集成技术、公共大数据安全与隐私保护技术等3个主要研究方向开展基础与应用基础研究。</w:t>
      </w:r>
    </w:p>
    <w:p w:rsidR="00B404E5" w:rsidRPr="00B404E5" w:rsidRDefault="00B404E5" w:rsidP="00B404E5">
      <w:pPr>
        <w:widowControl/>
        <w:shd w:val="clear" w:color="auto" w:fill="FFFFFF"/>
        <w:spacing w:line="560" w:lineRule="atLeast"/>
        <w:ind w:firstLineChars="250" w:firstLine="750"/>
        <w:rPr>
          <w:rFonts w:ascii="黑体" w:eastAsia="黑体" w:hAnsi="黑体" w:cs="Times New Roman"/>
          <w:color w:val="000000"/>
          <w:kern w:val="0"/>
          <w:sz w:val="30"/>
          <w:szCs w:val="30"/>
        </w:rPr>
      </w:pPr>
      <w:r w:rsidRPr="00B404E5">
        <w:rPr>
          <w:rFonts w:ascii="黑体" w:eastAsia="黑体" w:hAnsi="黑体" w:cs="Times New Roman" w:hint="eastAsia"/>
          <w:color w:val="000000"/>
          <w:kern w:val="0"/>
          <w:sz w:val="30"/>
          <w:szCs w:val="30"/>
        </w:rPr>
        <w:t>一、研究方向与主要研究内容</w:t>
      </w:r>
    </w:p>
    <w:p w:rsidR="007E6768" w:rsidRPr="005F3791" w:rsidRDefault="007E6768" w:rsidP="001F5442">
      <w:pPr>
        <w:widowControl/>
        <w:shd w:val="clear" w:color="auto" w:fill="FFFFFF"/>
        <w:ind w:firstLineChars="196" w:firstLine="630"/>
        <w:rPr>
          <w:rFonts w:ascii="楷体" w:eastAsia="楷体" w:hAnsi="楷体" w:cs="宋体"/>
          <w:b/>
          <w:color w:val="000000"/>
          <w:kern w:val="0"/>
          <w:sz w:val="32"/>
          <w:szCs w:val="32"/>
        </w:rPr>
      </w:pPr>
      <w:r w:rsidRPr="005F3791">
        <w:rPr>
          <w:rFonts w:ascii="楷体" w:eastAsia="楷体" w:hAnsi="楷体" w:cs="宋体"/>
          <w:b/>
          <w:color w:val="000000"/>
          <w:kern w:val="0"/>
          <w:sz w:val="32"/>
          <w:szCs w:val="32"/>
        </w:rPr>
        <w:t>（一）</w:t>
      </w:r>
      <w:proofErr w:type="gramStart"/>
      <w:r w:rsidRPr="005F3791">
        <w:rPr>
          <w:rFonts w:ascii="楷体" w:eastAsia="楷体" w:hAnsi="楷体" w:cs="宋体"/>
          <w:b/>
          <w:color w:val="000000"/>
          <w:kern w:val="0"/>
          <w:sz w:val="32"/>
          <w:szCs w:val="32"/>
        </w:rPr>
        <w:t>块数据</w:t>
      </w:r>
      <w:proofErr w:type="gramEnd"/>
      <w:r w:rsidRPr="005F3791">
        <w:rPr>
          <w:rFonts w:ascii="楷体" w:eastAsia="楷体" w:hAnsi="楷体" w:cs="宋体"/>
          <w:b/>
          <w:color w:val="000000"/>
          <w:kern w:val="0"/>
          <w:sz w:val="32"/>
          <w:szCs w:val="32"/>
        </w:rPr>
        <w:t>与区域治理</w:t>
      </w:r>
    </w:p>
    <w:p w:rsidR="007E6768" w:rsidRPr="007E6768" w:rsidRDefault="007E6768" w:rsidP="001F5442">
      <w:pPr>
        <w:widowControl/>
        <w:shd w:val="clear" w:color="auto" w:fill="FFFFFF"/>
        <w:spacing w:line="240" w:lineRule="atLeast"/>
        <w:ind w:firstLineChars="196" w:firstLine="630"/>
        <w:rPr>
          <w:rFonts w:ascii="仿宋" w:eastAsia="仿宋" w:hAnsi="仿宋" w:cs="宋体"/>
          <w:color w:val="000000"/>
          <w:kern w:val="0"/>
          <w:sz w:val="32"/>
          <w:szCs w:val="32"/>
        </w:rPr>
      </w:pPr>
      <w:r w:rsidRPr="005F3791">
        <w:rPr>
          <w:rFonts w:ascii="仿宋" w:eastAsia="仿宋" w:hAnsi="仿宋" w:cs="宋体"/>
          <w:b/>
          <w:color w:val="000000"/>
          <w:kern w:val="0"/>
          <w:sz w:val="32"/>
          <w:szCs w:val="32"/>
        </w:rPr>
        <w:t>研究内容：</w:t>
      </w:r>
      <w:r w:rsidRPr="007E6768">
        <w:rPr>
          <w:rFonts w:ascii="仿宋" w:eastAsia="仿宋" w:hAnsi="仿宋" w:cs="宋体"/>
          <w:color w:val="000000"/>
          <w:kern w:val="0"/>
          <w:sz w:val="32"/>
          <w:szCs w:val="32"/>
        </w:rPr>
        <w:t>针对“块数据”的区域密集、多源异构、高度关联、开放共享、高价值等特点，结合</w:t>
      </w:r>
      <w:proofErr w:type="gramStart"/>
      <w:r w:rsidRPr="007E6768">
        <w:rPr>
          <w:rFonts w:ascii="仿宋" w:eastAsia="仿宋" w:hAnsi="仿宋" w:cs="宋体"/>
          <w:color w:val="000000"/>
          <w:kern w:val="0"/>
          <w:sz w:val="32"/>
          <w:szCs w:val="32"/>
        </w:rPr>
        <w:t>块数据</w:t>
      </w:r>
      <w:proofErr w:type="gramEnd"/>
      <w:r w:rsidRPr="007E6768">
        <w:rPr>
          <w:rFonts w:ascii="仿宋" w:eastAsia="仿宋" w:hAnsi="仿宋" w:cs="宋体"/>
          <w:color w:val="000000"/>
          <w:kern w:val="0"/>
          <w:sz w:val="32"/>
          <w:szCs w:val="32"/>
        </w:rPr>
        <w:t>理论体系建设、关键技术开发、以及在区域治理应用过程中所遇到的</w:t>
      </w:r>
      <w:r w:rsidRPr="007E6768">
        <w:rPr>
          <w:rFonts w:ascii="仿宋" w:eastAsia="仿宋" w:hAnsi="仿宋" w:cs="宋体"/>
          <w:color w:val="000000"/>
          <w:kern w:val="0"/>
          <w:sz w:val="32"/>
          <w:szCs w:val="32"/>
        </w:rPr>
        <w:lastRenderedPageBreak/>
        <w:t>“痛点”问题，研究</w:t>
      </w:r>
      <w:proofErr w:type="gramStart"/>
      <w:r w:rsidRPr="007E6768">
        <w:rPr>
          <w:rFonts w:ascii="仿宋" w:eastAsia="仿宋" w:hAnsi="仿宋" w:cs="宋体"/>
          <w:color w:val="000000"/>
          <w:kern w:val="0"/>
          <w:sz w:val="32"/>
          <w:szCs w:val="32"/>
        </w:rPr>
        <w:t>块数据</w:t>
      </w:r>
      <w:proofErr w:type="gramEnd"/>
      <w:r w:rsidRPr="007E6768">
        <w:rPr>
          <w:rFonts w:ascii="仿宋" w:eastAsia="仿宋" w:hAnsi="仿宋" w:cs="宋体"/>
          <w:color w:val="000000"/>
          <w:kern w:val="0"/>
          <w:sz w:val="32"/>
          <w:szCs w:val="32"/>
        </w:rPr>
        <w:t>理论体系、</w:t>
      </w:r>
      <w:proofErr w:type="gramStart"/>
      <w:r w:rsidRPr="007E6768">
        <w:rPr>
          <w:rFonts w:ascii="仿宋" w:eastAsia="仿宋" w:hAnsi="仿宋" w:cs="宋体"/>
          <w:color w:val="000000"/>
          <w:kern w:val="0"/>
          <w:sz w:val="32"/>
          <w:szCs w:val="32"/>
        </w:rPr>
        <w:t>块数据</w:t>
      </w:r>
      <w:proofErr w:type="gramEnd"/>
      <w:r w:rsidRPr="007E6768">
        <w:rPr>
          <w:rFonts w:ascii="仿宋" w:eastAsia="仿宋" w:hAnsi="仿宋" w:cs="宋体"/>
          <w:color w:val="000000"/>
          <w:kern w:val="0"/>
          <w:sz w:val="32"/>
          <w:szCs w:val="32"/>
        </w:rPr>
        <w:t>的形成机理、</w:t>
      </w:r>
      <w:proofErr w:type="gramStart"/>
      <w:r w:rsidRPr="007E6768">
        <w:rPr>
          <w:rFonts w:ascii="仿宋" w:eastAsia="仿宋" w:hAnsi="仿宋" w:cs="宋体"/>
          <w:color w:val="000000"/>
          <w:kern w:val="0"/>
          <w:sz w:val="32"/>
          <w:szCs w:val="32"/>
        </w:rPr>
        <w:t>块数据</w:t>
      </w:r>
      <w:proofErr w:type="gramEnd"/>
      <w:r w:rsidRPr="007E6768">
        <w:rPr>
          <w:rFonts w:ascii="仿宋" w:eastAsia="仿宋" w:hAnsi="仿宋" w:cs="宋体"/>
          <w:color w:val="000000"/>
          <w:kern w:val="0"/>
          <w:sz w:val="32"/>
          <w:szCs w:val="32"/>
        </w:rPr>
        <w:t>的表达机制、</w:t>
      </w:r>
      <w:proofErr w:type="gramStart"/>
      <w:r w:rsidRPr="007E6768">
        <w:rPr>
          <w:rFonts w:ascii="仿宋" w:eastAsia="仿宋" w:hAnsi="仿宋" w:cs="宋体"/>
          <w:color w:val="000000"/>
          <w:kern w:val="0"/>
          <w:sz w:val="32"/>
          <w:szCs w:val="32"/>
        </w:rPr>
        <w:t>块数据</w:t>
      </w:r>
      <w:proofErr w:type="gramEnd"/>
      <w:r w:rsidRPr="007E6768">
        <w:rPr>
          <w:rFonts w:ascii="仿宋" w:eastAsia="仿宋" w:hAnsi="仿宋" w:cs="宋体"/>
          <w:color w:val="000000"/>
          <w:kern w:val="0"/>
          <w:sz w:val="32"/>
          <w:szCs w:val="32"/>
        </w:rPr>
        <w:t>的计算模型、</w:t>
      </w:r>
      <w:proofErr w:type="gramStart"/>
      <w:r w:rsidRPr="007E6768">
        <w:rPr>
          <w:rFonts w:ascii="仿宋" w:eastAsia="仿宋" w:hAnsi="仿宋" w:cs="宋体"/>
          <w:color w:val="000000"/>
          <w:kern w:val="0"/>
          <w:sz w:val="32"/>
          <w:szCs w:val="32"/>
        </w:rPr>
        <w:t>块数据</w:t>
      </w:r>
      <w:proofErr w:type="gramEnd"/>
      <w:r w:rsidRPr="007E6768">
        <w:rPr>
          <w:rFonts w:ascii="仿宋" w:eastAsia="仿宋" w:hAnsi="仿宋" w:cs="宋体"/>
          <w:color w:val="000000"/>
          <w:kern w:val="0"/>
          <w:sz w:val="32"/>
          <w:szCs w:val="32"/>
        </w:rPr>
        <w:t>在区域治理的应用技术等五大类重点问题。</w:t>
      </w:r>
    </w:p>
    <w:p w:rsidR="007E6768" w:rsidRPr="007E6768" w:rsidRDefault="005F3791" w:rsidP="00B404E5">
      <w:pPr>
        <w:widowControl/>
        <w:shd w:val="clear" w:color="auto" w:fill="FFFFFF"/>
        <w:spacing w:line="335" w:lineRule="atLeast"/>
        <w:ind w:firstLineChars="150" w:firstLine="480"/>
        <w:rPr>
          <w:rFonts w:ascii="仿宋" w:eastAsia="仿宋" w:hAnsi="仿宋" w:cs="宋体"/>
          <w:color w:val="000000"/>
          <w:kern w:val="0"/>
          <w:sz w:val="32"/>
          <w:szCs w:val="32"/>
        </w:rPr>
      </w:pPr>
      <w:r w:rsidRPr="00614F0E">
        <w:rPr>
          <w:rFonts w:ascii="仿宋" w:eastAsia="仿宋" w:hAnsi="仿宋" w:cs="宋体" w:hint="eastAsia"/>
          <w:color w:val="000000"/>
          <w:kern w:val="0"/>
          <w:sz w:val="32"/>
          <w:szCs w:val="32"/>
        </w:rPr>
        <w:t>（1）</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理论体系。重点研究</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的数学模型、形式化和公理化方法，</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在异构和关联方面与</w:t>
      </w:r>
      <w:proofErr w:type="gramStart"/>
      <w:r w:rsidR="007E6768" w:rsidRPr="007E6768">
        <w:rPr>
          <w:rFonts w:ascii="仿宋" w:eastAsia="仿宋" w:hAnsi="仿宋" w:cs="宋体"/>
          <w:color w:val="000000"/>
          <w:kern w:val="0"/>
          <w:sz w:val="32"/>
          <w:szCs w:val="32"/>
        </w:rPr>
        <w:t>普通大</w:t>
      </w:r>
      <w:proofErr w:type="gramEnd"/>
      <w:r w:rsidR="007E6768" w:rsidRPr="007E6768">
        <w:rPr>
          <w:rFonts w:ascii="仿宋" w:eastAsia="仿宋" w:hAnsi="仿宋" w:cs="宋体"/>
          <w:color w:val="000000"/>
          <w:kern w:val="0"/>
          <w:sz w:val="32"/>
          <w:szCs w:val="32"/>
        </w:rPr>
        <w:t>数据的区别和联系，数据</w:t>
      </w:r>
      <w:proofErr w:type="gramStart"/>
      <w:r w:rsidR="007E6768" w:rsidRPr="007E6768">
        <w:rPr>
          <w:rFonts w:ascii="仿宋" w:eastAsia="仿宋" w:hAnsi="仿宋" w:cs="宋体"/>
          <w:color w:val="000000"/>
          <w:kern w:val="0"/>
          <w:sz w:val="32"/>
          <w:szCs w:val="32"/>
        </w:rPr>
        <w:t>在块化过程</w:t>
      </w:r>
      <w:proofErr w:type="gramEnd"/>
      <w:r w:rsidR="007E6768" w:rsidRPr="007E6768">
        <w:rPr>
          <w:rFonts w:ascii="仿宋" w:eastAsia="仿宋" w:hAnsi="仿宋" w:cs="宋体"/>
          <w:color w:val="000000"/>
          <w:kern w:val="0"/>
          <w:sz w:val="32"/>
          <w:szCs w:val="32"/>
        </w:rPr>
        <w:t>中的关联表达，</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融合及演化过程中的问题抽象、公理系统、推理规则、算法集合等。</w:t>
      </w:r>
    </w:p>
    <w:p w:rsidR="007E6768" w:rsidRPr="007E6768" w:rsidRDefault="005F3791" w:rsidP="00B404E5">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（2）</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的形成机理。针对条数据质量难以保障的情况，研究</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形成过程中的聚集、清洗、融合等关键技术问题。研究基于多源异构条数据的</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理论模型、聚合机制、机理等关键技术。研制</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的量质融合管理、众包块数据采集与清洗的原型系统，建立量质融合体系。</w:t>
      </w:r>
    </w:p>
    <w:p w:rsidR="007E6768" w:rsidRPr="007E6768" w:rsidRDefault="005F3791" w:rsidP="00B404E5">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（3）</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的表达机制。充分发挥</w:t>
      </w:r>
      <w:proofErr w:type="gramStart"/>
      <w:r w:rsidR="007E6768" w:rsidRPr="007E6768">
        <w:rPr>
          <w:rFonts w:ascii="仿宋" w:eastAsia="仿宋" w:hAnsi="仿宋" w:cs="宋体"/>
          <w:color w:val="000000"/>
          <w:kern w:val="0"/>
          <w:sz w:val="32"/>
          <w:szCs w:val="32"/>
        </w:rPr>
        <w:t>块数据与普通大</w:t>
      </w:r>
      <w:proofErr w:type="gramEnd"/>
      <w:r w:rsidR="007E6768" w:rsidRPr="007E6768">
        <w:rPr>
          <w:rFonts w:ascii="仿宋" w:eastAsia="仿宋" w:hAnsi="仿宋" w:cs="宋体"/>
          <w:color w:val="000000"/>
          <w:kern w:val="0"/>
          <w:sz w:val="32"/>
          <w:szCs w:val="32"/>
        </w:rPr>
        <w:t>数据相比的准异构优势，研究效率更高的</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知识表达、知识图谱和数据空间等关键技术。研究在表达机制方面，</w:t>
      </w:r>
      <w:proofErr w:type="gramStart"/>
      <w:r w:rsidR="007E6768" w:rsidRPr="007E6768">
        <w:rPr>
          <w:rFonts w:ascii="仿宋" w:eastAsia="仿宋" w:hAnsi="仿宋" w:cs="宋体"/>
          <w:color w:val="000000"/>
          <w:kern w:val="0"/>
          <w:sz w:val="32"/>
          <w:szCs w:val="32"/>
        </w:rPr>
        <w:t>块数据与普通大</w:t>
      </w:r>
      <w:proofErr w:type="gramEnd"/>
      <w:r w:rsidR="007E6768" w:rsidRPr="007E6768">
        <w:rPr>
          <w:rFonts w:ascii="仿宋" w:eastAsia="仿宋" w:hAnsi="仿宋" w:cs="宋体"/>
          <w:color w:val="000000"/>
          <w:kern w:val="0"/>
          <w:sz w:val="32"/>
          <w:szCs w:val="32"/>
        </w:rPr>
        <w:t>数据相比的优势。</w:t>
      </w:r>
    </w:p>
    <w:p w:rsidR="007E6768" w:rsidRPr="007E6768" w:rsidRDefault="005F3791" w:rsidP="00B404E5">
      <w:pPr>
        <w:widowControl/>
        <w:shd w:val="clear" w:color="auto" w:fill="FFFFFF"/>
        <w:spacing w:line="240" w:lineRule="atLeast"/>
        <w:ind w:firstLineChars="144" w:firstLine="461"/>
        <w:rPr>
          <w:rFonts w:ascii="仿宋" w:eastAsia="仿宋" w:hAnsi="仿宋" w:cs="宋体"/>
          <w:color w:val="000000"/>
          <w:kern w:val="0"/>
          <w:sz w:val="32"/>
          <w:szCs w:val="32"/>
        </w:rPr>
      </w:pPr>
      <w:r>
        <w:rPr>
          <w:rFonts w:ascii="仿宋" w:eastAsia="仿宋" w:hAnsi="仿宋" w:cs="宋体" w:hint="eastAsia"/>
          <w:color w:val="000000"/>
          <w:kern w:val="0"/>
          <w:sz w:val="32"/>
          <w:szCs w:val="32"/>
        </w:rPr>
        <w:t>（4）</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的计算模型与图计算技术。研究</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计算模型，研究知识图谱等各类</w:t>
      </w:r>
      <w:proofErr w:type="gramStart"/>
      <w:r w:rsidR="007E6768" w:rsidRPr="007E6768">
        <w:rPr>
          <w:rFonts w:ascii="仿宋" w:eastAsia="仿宋" w:hAnsi="仿宋" w:cs="宋体"/>
          <w:color w:val="000000"/>
          <w:kern w:val="0"/>
          <w:sz w:val="32"/>
          <w:szCs w:val="32"/>
        </w:rPr>
        <w:t>图数据</w:t>
      </w:r>
      <w:proofErr w:type="gramEnd"/>
      <w:r w:rsidR="007E6768" w:rsidRPr="007E6768">
        <w:rPr>
          <w:rFonts w:ascii="仿宋" w:eastAsia="仿宋" w:hAnsi="仿宋" w:cs="宋体"/>
          <w:color w:val="000000"/>
          <w:kern w:val="0"/>
          <w:sz w:val="32"/>
          <w:szCs w:val="32"/>
        </w:rPr>
        <w:t>计算的可计算性、查询、增量计算、分布式计算、近似计算等关键技术。研究高效的海量图数据管理解决方案与应用体系的关键技术。研究在计算模型方面，</w:t>
      </w:r>
      <w:proofErr w:type="gramStart"/>
      <w:r w:rsidR="007E6768" w:rsidRPr="007E6768">
        <w:rPr>
          <w:rFonts w:ascii="仿宋" w:eastAsia="仿宋" w:hAnsi="仿宋" w:cs="宋体"/>
          <w:color w:val="000000"/>
          <w:kern w:val="0"/>
          <w:sz w:val="32"/>
          <w:szCs w:val="32"/>
        </w:rPr>
        <w:t>块数据与普通大</w:t>
      </w:r>
      <w:proofErr w:type="gramEnd"/>
      <w:r w:rsidR="007E6768" w:rsidRPr="007E6768">
        <w:rPr>
          <w:rFonts w:ascii="仿宋" w:eastAsia="仿宋" w:hAnsi="仿宋" w:cs="宋体"/>
          <w:color w:val="000000"/>
          <w:kern w:val="0"/>
          <w:sz w:val="32"/>
          <w:szCs w:val="32"/>
        </w:rPr>
        <w:t>数据相比的各方面优势。</w:t>
      </w:r>
    </w:p>
    <w:p w:rsidR="007E6768" w:rsidRPr="007E6768" w:rsidRDefault="005F3791" w:rsidP="00B404E5">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lastRenderedPageBreak/>
        <w:t>（5）</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在区域治理的应用技术。研究服务于区域治理的人工智能预测模型、</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挖掘辅助决策系统。研究服务于区域治理的</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可视化技术、可视化框架及其查询引擎和应用体系。建立</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辅助区域治理的海量</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可视化解决方案。研制区域治理中的</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应用示范系统。</w:t>
      </w:r>
    </w:p>
    <w:p w:rsidR="00BB5AE1" w:rsidRDefault="007E6768" w:rsidP="00B404E5">
      <w:pPr>
        <w:widowControl/>
        <w:shd w:val="clear" w:color="auto" w:fill="FFFFFF"/>
        <w:spacing w:line="240" w:lineRule="atLeast"/>
        <w:ind w:firstLineChars="196" w:firstLine="630"/>
        <w:rPr>
          <w:rFonts w:ascii="Simsun" w:eastAsia="宋体" w:hAnsi="Simsun" w:cs="宋体" w:hint="eastAsia"/>
          <w:b/>
          <w:color w:val="000000"/>
          <w:kern w:val="0"/>
          <w:sz w:val="27"/>
          <w:szCs w:val="27"/>
        </w:rPr>
      </w:pPr>
      <w:r w:rsidRPr="00DC6DF4">
        <w:rPr>
          <w:rFonts w:ascii="仿宋" w:eastAsia="仿宋" w:hAnsi="仿宋" w:cs="宋体"/>
          <w:b/>
          <w:color w:val="000000"/>
          <w:kern w:val="0"/>
          <w:sz w:val="32"/>
          <w:szCs w:val="32"/>
        </w:rPr>
        <w:t>考核指标</w:t>
      </w:r>
      <w:r w:rsidRPr="00DC6DF4">
        <w:rPr>
          <w:rFonts w:ascii="_4eff_5b8b_GB2312" w:eastAsia="宋体" w:hAnsi="_4eff_5b8b_GB2312" w:cs="宋体"/>
          <w:b/>
          <w:bCs/>
          <w:color w:val="000000"/>
          <w:kern w:val="0"/>
          <w:sz w:val="27"/>
          <w:szCs w:val="27"/>
        </w:rPr>
        <w:t>：</w:t>
      </w:r>
    </w:p>
    <w:p w:rsidR="00BB5AE1" w:rsidRDefault="00DC6DF4" w:rsidP="00B404E5">
      <w:pPr>
        <w:widowControl/>
        <w:shd w:val="clear" w:color="auto" w:fill="FFFFFF"/>
        <w:spacing w:line="240" w:lineRule="atLeast"/>
        <w:ind w:firstLineChars="150" w:firstLine="480"/>
        <w:rPr>
          <w:rFonts w:ascii="Simsun" w:eastAsia="宋体" w:hAnsi="Simsun" w:cs="宋体" w:hint="eastAsia"/>
          <w:b/>
          <w:color w:val="000000"/>
          <w:kern w:val="0"/>
          <w:sz w:val="27"/>
          <w:szCs w:val="27"/>
        </w:rPr>
      </w:pPr>
      <w:r w:rsidRPr="00614F0E">
        <w:rPr>
          <w:rFonts w:ascii="仿宋" w:eastAsia="仿宋" w:hAnsi="仿宋" w:cs="宋体" w:hint="eastAsia"/>
          <w:color w:val="000000"/>
          <w:kern w:val="0"/>
          <w:sz w:val="32"/>
          <w:szCs w:val="32"/>
        </w:rPr>
        <w:t>（1）</w:t>
      </w:r>
      <w:r w:rsidR="007E6768" w:rsidRPr="00614F0E">
        <w:rPr>
          <w:rFonts w:ascii="仿宋" w:eastAsia="仿宋" w:hAnsi="仿宋" w:cs="宋体"/>
          <w:color w:val="000000"/>
          <w:kern w:val="0"/>
          <w:sz w:val="32"/>
          <w:szCs w:val="32"/>
        </w:rPr>
        <w:t>建</w:t>
      </w:r>
      <w:r w:rsidR="007E6768" w:rsidRPr="007E6768">
        <w:rPr>
          <w:rFonts w:ascii="仿宋" w:eastAsia="仿宋" w:hAnsi="仿宋" w:cs="宋体"/>
          <w:color w:val="000000"/>
          <w:kern w:val="0"/>
          <w:sz w:val="32"/>
          <w:szCs w:val="32"/>
        </w:rPr>
        <w:t>立一套较完整的</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基础理论体系，至少涵盖</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的形成、表达、计算等演化机理的理论框架。</w:t>
      </w:r>
    </w:p>
    <w:p w:rsidR="007E6768" w:rsidRPr="00BB5AE1" w:rsidRDefault="00DC6DF4" w:rsidP="00991B3B">
      <w:pPr>
        <w:widowControl/>
        <w:shd w:val="clear" w:color="auto" w:fill="FFFFFF"/>
        <w:spacing w:line="240" w:lineRule="atLeast"/>
        <w:ind w:firstLineChars="150" w:firstLine="480"/>
        <w:rPr>
          <w:rFonts w:ascii="Simsun" w:eastAsia="宋体" w:hAnsi="Simsun" w:cs="宋体" w:hint="eastAsia"/>
          <w:b/>
          <w:color w:val="000000"/>
          <w:kern w:val="0"/>
          <w:sz w:val="27"/>
          <w:szCs w:val="27"/>
        </w:rPr>
      </w:pPr>
      <w:r w:rsidRPr="00614F0E">
        <w:rPr>
          <w:rFonts w:ascii="仿宋" w:eastAsia="仿宋" w:hAnsi="仿宋" w:cs="宋体" w:hint="eastAsia"/>
          <w:color w:val="000000"/>
          <w:kern w:val="0"/>
          <w:sz w:val="32"/>
          <w:szCs w:val="32"/>
        </w:rPr>
        <w:t>（</w:t>
      </w:r>
      <w:r w:rsidR="00614F0E">
        <w:rPr>
          <w:rFonts w:ascii="仿宋" w:eastAsia="仿宋" w:hAnsi="仿宋" w:cs="宋体" w:hint="eastAsia"/>
          <w:color w:val="000000"/>
          <w:kern w:val="0"/>
          <w:sz w:val="32"/>
          <w:szCs w:val="32"/>
        </w:rPr>
        <w:t>2</w:t>
      </w:r>
      <w:r w:rsidRPr="00614F0E">
        <w:rPr>
          <w:rFonts w:ascii="仿宋" w:eastAsia="仿宋" w:hAnsi="仿宋" w:cs="宋体" w:hint="eastAsia"/>
          <w:color w:val="000000"/>
          <w:kern w:val="0"/>
          <w:sz w:val="32"/>
          <w:szCs w:val="32"/>
        </w:rPr>
        <w:t>）</w:t>
      </w:r>
      <w:r w:rsidR="007E6768" w:rsidRPr="007E6768">
        <w:rPr>
          <w:rFonts w:ascii="仿宋" w:eastAsia="仿宋" w:hAnsi="仿宋" w:cs="宋体"/>
          <w:color w:val="000000"/>
          <w:kern w:val="0"/>
          <w:sz w:val="32"/>
          <w:szCs w:val="32"/>
        </w:rPr>
        <w:t>建立</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形成机理框架，建立一个基于区块链技术的</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信息共享试验床。</w:t>
      </w:r>
    </w:p>
    <w:p w:rsidR="00BB5AE1" w:rsidRDefault="00614F0E" w:rsidP="00991B3B">
      <w:pPr>
        <w:widowControl/>
        <w:shd w:val="clear" w:color="auto" w:fill="FFFFFF"/>
        <w:spacing w:line="240" w:lineRule="atLeast"/>
        <w:ind w:firstLineChars="150" w:firstLine="480"/>
        <w:rPr>
          <w:rFonts w:ascii="仿宋" w:eastAsia="仿宋" w:hAnsi="仿宋" w:cs="宋体"/>
          <w:color w:val="000000"/>
          <w:kern w:val="0"/>
          <w:sz w:val="32"/>
          <w:szCs w:val="32"/>
        </w:rPr>
      </w:pPr>
      <w:r w:rsidRPr="00614F0E">
        <w:rPr>
          <w:rFonts w:ascii="仿宋" w:eastAsia="仿宋" w:hAnsi="仿宋" w:cs="宋体" w:hint="eastAsia"/>
          <w:color w:val="000000"/>
          <w:kern w:val="0"/>
          <w:sz w:val="32"/>
          <w:szCs w:val="32"/>
        </w:rPr>
        <w:t>（</w:t>
      </w:r>
      <w:r>
        <w:rPr>
          <w:rFonts w:ascii="仿宋" w:eastAsia="仿宋" w:hAnsi="仿宋" w:cs="宋体" w:hint="eastAsia"/>
          <w:color w:val="000000"/>
          <w:kern w:val="0"/>
          <w:sz w:val="32"/>
          <w:szCs w:val="32"/>
        </w:rPr>
        <w:t>3</w:t>
      </w:r>
      <w:r w:rsidRPr="00614F0E">
        <w:rPr>
          <w:rFonts w:ascii="仿宋" w:eastAsia="仿宋" w:hAnsi="仿宋" w:cs="宋体" w:hint="eastAsia"/>
          <w:color w:val="000000"/>
          <w:kern w:val="0"/>
          <w:sz w:val="32"/>
          <w:szCs w:val="32"/>
        </w:rPr>
        <w:t>）</w:t>
      </w:r>
      <w:r w:rsidR="007E6768" w:rsidRPr="007E6768">
        <w:rPr>
          <w:rFonts w:ascii="仿宋" w:eastAsia="仿宋" w:hAnsi="仿宋" w:cs="宋体"/>
          <w:color w:val="000000"/>
          <w:kern w:val="0"/>
          <w:sz w:val="32"/>
          <w:szCs w:val="32"/>
        </w:rPr>
        <w:t>建立</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的表达机制框架。通过产学研结合，初步建立一个实验性的区域治理知识图谱和数据空间示范系统。特别要明示所研制的适用于</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的技术，比已有的适用于</w:t>
      </w:r>
      <w:proofErr w:type="gramStart"/>
      <w:r w:rsidR="007E6768" w:rsidRPr="007E6768">
        <w:rPr>
          <w:rFonts w:ascii="仿宋" w:eastAsia="仿宋" w:hAnsi="仿宋" w:cs="宋体"/>
          <w:color w:val="000000"/>
          <w:kern w:val="0"/>
          <w:sz w:val="32"/>
          <w:szCs w:val="32"/>
        </w:rPr>
        <w:t>普通大</w:t>
      </w:r>
      <w:proofErr w:type="gramEnd"/>
      <w:r w:rsidR="007E6768" w:rsidRPr="007E6768">
        <w:rPr>
          <w:rFonts w:ascii="仿宋" w:eastAsia="仿宋" w:hAnsi="仿宋" w:cs="宋体"/>
          <w:color w:val="000000"/>
          <w:kern w:val="0"/>
          <w:sz w:val="32"/>
          <w:szCs w:val="32"/>
        </w:rPr>
        <w:t>数据的技术的优势所在。</w:t>
      </w:r>
    </w:p>
    <w:p w:rsidR="00BB5AE1" w:rsidRDefault="00614F0E" w:rsidP="00991B3B">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（4）</w:t>
      </w:r>
      <w:r w:rsidR="007E6768" w:rsidRPr="007E6768">
        <w:rPr>
          <w:rFonts w:ascii="仿宋" w:eastAsia="仿宋" w:hAnsi="仿宋" w:cs="宋体"/>
          <w:color w:val="000000"/>
          <w:kern w:val="0"/>
          <w:sz w:val="32"/>
          <w:szCs w:val="32"/>
        </w:rPr>
        <w:t>建立</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的计算模型框架，研制一个海量图数据（知识图）的分布式计算平台。特别要明示所研制的适用于</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的计算模型，比已有的适用于</w:t>
      </w:r>
      <w:proofErr w:type="gramStart"/>
      <w:r w:rsidR="007E6768" w:rsidRPr="007E6768">
        <w:rPr>
          <w:rFonts w:ascii="仿宋" w:eastAsia="仿宋" w:hAnsi="仿宋" w:cs="宋体"/>
          <w:color w:val="000000"/>
          <w:kern w:val="0"/>
          <w:sz w:val="32"/>
          <w:szCs w:val="32"/>
        </w:rPr>
        <w:t>普通大</w:t>
      </w:r>
      <w:proofErr w:type="gramEnd"/>
      <w:r w:rsidR="007E6768" w:rsidRPr="007E6768">
        <w:rPr>
          <w:rFonts w:ascii="仿宋" w:eastAsia="仿宋" w:hAnsi="仿宋" w:cs="宋体"/>
          <w:color w:val="000000"/>
          <w:kern w:val="0"/>
          <w:sz w:val="32"/>
          <w:szCs w:val="32"/>
        </w:rPr>
        <w:t>数据的计算模型的优势所在。</w:t>
      </w:r>
    </w:p>
    <w:p w:rsidR="007E6768" w:rsidRPr="007E6768" w:rsidRDefault="00614F0E" w:rsidP="00991B3B">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（5）</w:t>
      </w:r>
      <w:r w:rsidR="007E6768" w:rsidRPr="007E6768">
        <w:rPr>
          <w:rFonts w:ascii="仿宋" w:eastAsia="仿宋" w:hAnsi="仿宋" w:cs="宋体"/>
          <w:color w:val="000000"/>
          <w:kern w:val="0"/>
          <w:sz w:val="32"/>
          <w:szCs w:val="32"/>
        </w:rPr>
        <w:t>建立相对完整的</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辅助区域治理的人工智能与数据挖掘的应用的解决方案。开展不少于一项基于VR、AR等新型人机交互技术的应用。</w:t>
      </w:r>
    </w:p>
    <w:p w:rsidR="007E6768" w:rsidRPr="007E6768" w:rsidRDefault="00614F0E" w:rsidP="00991B3B">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lastRenderedPageBreak/>
        <w:t>（6）</w:t>
      </w:r>
      <w:r w:rsidR="007E6768" w:rsidRPr="007E6768">
        <w:rPr>
          <w:rFonts w:ascii="仿宋" w:eastAsia="仿宋" w:hAnsi="仿宋" w:cs="宋体"/>
          <w:color w:val="000000"/>
          <w:kern w:val="0"/>
          <w:sz w:val="32"/>
          <w:szCs w:val="32"/>
        </w:rPr>
        <w:t>在贵州省公安系统、旅游行业、云上贵州平台、诚信平台及其它领域，选择2-3个领域开展</w:t>
      </w:r>
      <w:proofErr w:type="gramStart"/>
      <w:r w:rsidR="007E6768" w:rsidRPr="007E6768">
        <w:rPr>
          <w:rFonts w:ascii="仿宋" w:eastAsia="仿宋" w:hAnsi="仿宋" w:cs="宋体"/>
          <w:color w:val="000000"/>
          <w:kern w:val="0"/>
          <w:sz w:val="32"/>
          <w:szCs w:val="32"/>
        </w:rPr>
        <w:t>块数据</w:t>
      </w:r>
      <w:proofErr w:type="gramEnd"/>
      <w:r w:rsidR="007E6768" w:rsidRPr="007E6768">
        <w:rPr>
          <w:rFonts w:ascii="仿宋" w:eastAsia="仿宋" w:hAnsi="仿宋" w:cs="宋体"/>
          <w:color w:val="000000"/>
          <w:kern w:val="0"/>
          <w:sz w:val="32"/>
          <w:szCs w:val="32"/>
        </w:rPr>
        <w:t>理论与区域治理结合的成果转化示范应用。</w:t>
      </w:r>
    </w:p>
    <w:p w:rsidR="007E6768" w:rsidRPr="007E6768" w:rsidRDefault="00614F0E" w:rsidP="00327E67">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（7）</w:t>
      </w:r>
      <w:r w:rsidR="007E6768" w:rsidRPr="007E6768">
        <w:rPr>
          <w:rFonts w:ascii="仿宋" w:eastAsia="仿宋" w:hAnsi="仿宋" w:cs="宋体"/>
          <w:color w:val="000000"/>
          <w:kern w:val="0"/>
          <w:sz w:val="32"/>
          <w:szCs w:val="32"/>
        </w:rPr>
        <w:t>通过项目研究，争取为贵州省公共大数据重点实验室引进或培养在国际上有一定影响的学术领军人才（长江学者、杰出青年或者千人计划等获得者）1-2名，在国内有一定影响、高水平的高层次学术骨干3-4名；培养硕士、博士研究生20-30名。</w:t>
      </w:r>
    </w:p>
    <w:p w:rsidR="007E6768" w:rsidRPr="007E6768" w:rsidRDefault="00614F0E" w:rsidP="00327E67">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（8）</w:t>
      </w:r>
      <w:r w:rsidR="007E6768" w:rsidRPr="007E6768">
        <w:rPr>
          <w:rFonts w:ascii="仿宋" w:eastAsia="仿宋" w:hAnsi="仿宋" w:cs="宋体"/>
          <w:color w:val="000000"/>
          <w:kern w:val="0"/>
          <w:sz w:val="32"/>
          <w:szCs w:val="32"/>
        </w:rPr>
        <w:t>公开发表论文40篇以上，其中SCI/EI检索20篇以上，CCF的C类及以上期刊和会议论文10篇以上；申请国家发明专利30项以上，软件著作权10项以上；制定地方、行业或国家标准草案3项以上；力争获批省部级以上科研奖项1-3项；</w:t>
      </w:r>
    </w:p>
    <w:p w:rsidR="007E6768" w:rsidRPr="007E6768" w:rsidRDefault="00614F0E" w:rsidP="00327E67">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（9）</w:t>
      </w:r>
      <w:r w:rsidR="007E6768" w:rsidRPr="007E6768">
        <w:rPr>
          <w:rFonts w:ascii="仿宋" w:eastAsia="仿宋" w:hAnsi="仿宋" w:cs="宋体"/>
          <w:color w:val="000000"/>
          <w:kern w:val="0"/>
          <w:sz w:val="32"/>
          <w:szCs w:val="32"/>
        </w:rPr>
        <w:t>与贵州省公共大数据重点实验室联合申报获得国家级重点科技项目1项。</w:t>
      </w:r>
    </w:p>
    <w:p w:rsidR="00BB5AE1" w:rsidRDefault="007E6768" w:rsidP="00E917C8">
      <w:pPr>
        <w:widowControl/>
        <w:shd w:val="clear" w:color="auto" w:fill="FFFFFF"/>
        <w:spacing w:line="240" w:lineRule="atLeast"/>
        <w:ind w:firstLineChars="196" w:firstLine="630"/>
        <w:rPr>
          <w:rFonts w:ascii="楷体" w:eastAsia="楷体" w:hAnsi="楷体" w:cs="宋体"/>
          <w:b/>
          <w:color w:val="000000"/>
          <w:kern w:val="0"/>
          <w:sz w:val="32"/>
          <w:szCs w:val="32"/>
        </w:rPr>
      </w:pPr>
      <w:r w:rsidRPr="00BB5AE1">
        <w:rPr>
          <w:rFonts w:ascii="楷体" w:eastAsia="楷体" w:hAnsi="楷体" w:cs="宋体"/>
          <w:b/>
          <w:color w:val="000000"/>
          <w:kern w:val="0"/>
          <w:sz w:val="32"/>
          <w:szCs w:val="32"/>
        </w:rPr>
        <w:t>(二) 多</w:t>
      </w:r>
      <w:proofErr w:type="gramStart"/>
      <w:r w:rsidRPr="00BB5AE1">
        <w:rPr>
          <w:rFonts w:ascii="楷体" w:eastAsia="楷体" w:hAnsi="楷体" w:cs="宋体"/>
          <w:b/>
          <w:color w:val="000000"/>
          <w:kern w:val="0"/>
          <w:sz w:val="32"/>
          <w:szCs w:val="32"/>
        </w:rPr>
        <w:t>源数据</w:t>
      </w:r>
      <w:proofErr w:type="gramEnd"/>
      <w:r w:rsidRPr="00BB5AE1">
        <w:rPr>
          <w:rFonts w:ascii="楷体" w:eastAsia="楷体" w:hAnsi="楷体" w:cs="宋体"/>
          <w:b/>
          <w:color w:val="000000"/>
          <w:kern w:val="0"/>
          <w:sz w:val="32"/>
          <w:szCs w:val="32"/>
        </w:rPr>
        <w:t>融合与集成技术</w:t>
      </w:r>
    </w:p>
    <w:p w:rsidR="00BB5AE1" w:rsidRDefault="007E6768" w:rsidP="00E917C8">
      <w:pPr>
        <w:widowControl/>
        <w:shd w:val="clear" w:color="auto" w:fill="FFFFFF"/>
        <w:spacing w:line="240" w:lineRule="atLeast"/>
        <w:ind w:firstLineChars="196" w:firstLine="630"/>
        <w:rPr>
          <w:rFonts w:ascii="楷体" w:eastAsia="楷体" w:hAnsi="楷体" w:cs="宋体"/>
          <w:b/>
          <w:color w:val="000000"/>
          <w:kern w:val="0"/>
          <w:sz w:val="32"/>
          <w:szCs w:val="32"/>
        </w:rPr>
      </w:pPr>
      <w:r w:rsidRPr="002B5F07">
        <w:rPr>
          <w:rFonts w:ascii="仿宋" w:eastAsia="仿宋" w:hAnsi="仿宋" w:cs="宋体"/>
          <w:b/>
          <w:color w:val="000000"/>
          <w:kern w:val="0"/>
          <w:sz w:val="32"/>
          <w:szCs w:val="32"/>
        </w:rPr>
        <w:t>研究内容：</w:t>
      </w:r>
      <w:r w:rsidRPr="007E6768">
        <w:rPr>
          <w:rFonts w:ascii="仿宋" w:eastAsia="仿宋" w:hAnsi="仿宋" w:cs="宋体"/>
          <w:color w:val="000000"/>
          <w:kern w:val="0"/>
          <w:sz w:val="32"/>
          <w:szCs w:val="32"/>
        </w:rPr>
        <w:t>围绕贵州省大数据产业发展应用中在数据“聚、通、用”上所遇到的“痛点”问题，立足贵州大数据在政务、商业、民生等领域的有效应用，研究解决食品安全云、智慧旅游云等贵州“7+N”</w:t>
      </w:r>
      <w:proofErr w:type="gramStart"/>
      <w:r w:rsidRPr="007E6768">
        <w:rPr>
          <w:rFonts w:ascii="仿宋" w:eastAsia="仿宋" w:hAnsi="仿宋" w:cs="宋体"/>
          <w:color w:val="000000"/>
          <w:kern w:val="0"/>
          <w:sz w:val="32"/>
          <w:szCs w:val="32"/>
        </w:rPr>
        <w:t>云工程</w:t>
      </w:r>
      <w:proofErr w:type="gramEnd"/>
      <w:r w:rsidRPr="007E6768">
        <w:rPr>
          <w:rFonts w:ascii="仿宋" w:eastAsia="仿宋" w:hAnsi="仿宋" w:cs="宋体"/>
          <w:color w:val="000000"/>
          <w:kern w:val="0"/>
          <w:sz w:val="32"/>
          <w:szCs w:val="32"/>
        </w:rPr>
        <w:t>及数据铁笼等实施过程中在数据融合中缺乏统一的数据表达方法、有效的数据融合方法、深度的数据分析方法，以及有效的数据集成与协同</w:t>
      </w:r>
      <w:r w:rsidRPr="007E6768">
        <w:rPr>
          <w:rFonts w:ascii="仿宋" w:eastAsia="仿宋" w:hAnsi="仿宋" w:cs="宋体"/>
          <w:color w:val="000000"/>
          <w:kern w:val="0"/>
          <w:sz w:val="32"/>
          <w:szCs w:val="32"/>
        </w:rPr>
        <w:lastRenderedPageBreak/>
        <w:t>计算方法等关键问题，突破多</w:t>
      </w:r>
      <w:proofErr w:type="gramStart"/>
      <w:r w:rsidRPr="007E6768">
        <w:rPr>
          <w:rFonts w:ascii="仿宋" w:eastAsia="仿宋" w:hAnsi="仿宋" w:cs="宋体"/>
          <w:color w:val="000000"/>
          <w:kern w:val="0"/>
          <w:sz w:val="32"/>
          <w:szCs w:val="32"/>
        </w:rPr>
        <w:t>源数据</w:t>
      </w:r>
      <w:proofErr w:type="gramEnd"/>
      <w:r w:rsidRPr="007E6768">
        <w:rPr>
          <w:rFonts w:ascii="仿宋" w:eastAsia="仿宋" w:hAnsi="仿宋" w:cs="宋体"/>
          <w:color w:val="000000"/>
          <w:kern w:val="0"/>
          <w:sz w:val="32"/>
          <w:szCs w:val="32"/>
        </w:rPr>
        <w:t>深度融合与集成的基础理论和关键技术。</w:t>
      </w:r>
    </w:p>
    <w:p w:rsidR="007E6768" w:rsidRPr="00BB5AE1" w:rsidRDefault="00614F0E" w:rsidP="00327E67">
      <w:pPr>
        <w:widowControl/>
        <w:shd w:val="clear" w:color="auto" w:fill="FFFFFF"/>
        <w:spacing w:line="240" w:lineRule="atLeast"/>
        <w:ind w:firstLineChars="150" w:firstLine="480"/>
        <w:rPr>
          <w:rFonts w:ascii="楷体" w:eastAsia="楷体" w:hAnsi="楷体" w:cs="宋体"/>
          <w:b/>
          <w:color w:val="000000"/>
          <w:kern w:val="0"/>
          <w:sz w:val="32"/>
          <w:szCs w:val="32"/>
        </w:rPr>
      </w:pPr>
      <w:r>
        <w:rPr>
          <w:rFonts w:ascii="仿宋" w:eastAsia="仿宋" w:hAnsi="仿宋" w:cs="宋体" w:hint="eastAsia"/>
          <w:color w:val="000000"/>
          <w:kern w:val="0"/>
          <w:sz w:val="32"/>
          <w:szCs w:val="32"/>
        </w:rPr>
        <w:t>（1）</w:t>
      </w:r>
      <w:r w:rsidR="007E6768" w:rsidRPr="007E6768">
        <w:rPr>
          <w:rFonts w:ascii="仿宋" w:eastAsia="仿宋" w:hAnsi="仿宋" w:cs="宋体"/>
          <w:color w:val="000000"/>
          <w:kern w:val="0"/>
          <w:sz w:val="32"/>
          <w:szCs w:val="32"/>
        </w:rPr>
        <w:t>动态多源异构数据系统集成方法。针对数据源分散，计算资源分散，异构的现状，在系统融合层面，研究协同计算，资源调度和系统集成的机制，建立多源协同计算系统。</w:t>
      </w:r>
    </w:p>
    <w:p w:rsidR="007E6768" w:rsidRPr="007E6768" w:rsidRDefault="00614F0E" w:rsidP="00327E67">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（2）</w:t>
      </w:r>
      <w:r w:rsidR="007E6768" w:rsidRPr="007E6768">
        <w:rPr>
          <w:rFonts w:ascii="仿宋" w:eastAsia="仿宋" w:hAnsi="仿宋" w:cs="宋体"/>
          <w:color w:val="000000"/>
          <w:kern w:val="0"/>
          <w:sz w:val="32"/>
          <w:szCs w:val="32"/>
        </w:rPr>
        <w:t>多源异构数据统一表达模型。针对政府数据中结构化、半结构化和非结构化的高维数据，研究数据的统一的数据逻辑表示模型，以及多源异构大数据的关键数据特征与数据特征关联方法。</w:t>
      </w:r>
    </w:p>
    <w:p w:rsidR="007E6768" w:rsidRPr="007E6768" w:rsidRDefault="00614F0E" w:rsidP="00327E67">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（3）</w:t>
      </w:r>
      <w:r w:rsidR="007E6768" w:rsidRPr="007E6768">
        <w:rPr>
          <w:rFonts w:ascii="仿宋" w:eastAsia="仿宋" w:hAnsi="仿宋" w:cs="宋体"/>
          <w:color w:val="000000"/>
          <w:kern w:val="0"/>
          <w:sz w:val="32"/>
          <w:szCs w:val="32"/>
        </w:rPr>
        <w:t>高效可扩展的数据清洗、去冗等数据融合方法。研究多</w:t>
      </w:r>
      <w:proofErr w:type="gramStart"/>
      <w:r w:rsidR="007E6768" w:rsidRPr="007E6768">
        <w:rPr>
          <w:rFonts w:ascii="仿宋" w:eastAsia="仿宋" w:hAnsi="仿宋" w:cs="宋体"/>
          <w:color w:val="000000"/>
          <w:kern w:val="0"/>
          <w:sz w:val="32"/>
          <w:szCs w:val="32"/>
        </w:rPr>
        <w:t>源数据</w:t>
      </w:r>
      <w:proofErr w:type="gramEnd"/>
      <w:r w:rsidR="007E6768" w:rsidRPr="007E6768">
        <w:rPr>
          <w:rFonts w:ascii="仿宋" w:eastAsia="仿宋" w:hAnsi="仿宋" w:cs="宋体"/>
          <w:color w:val="000000"/>
          <w:kern w:val="0"/>
          <w:sz w:val="32"/>
          <w:szCs w:val="32"/>
        </w:rPr>
        <w:t>的清洗、去冗、存储、质量优化等处理机制，建立高效、可扩展、自适应的多尺度（时间空间）数据融合方法，并在此基础上研究公共数据融合的混合查询和索引方法。</w:t>
      </w:r>
    </w:p>
    <w:p w:rsidR="007E6768" w:rsidRPr="007E6768" w:rsidRDefault="00614F0E" w:rsidP="00327E67">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（4）</w:t>
      </w:r>
      <w:r w:rsidR="007E6768" w:rsidRPr="007E6768">
        <w:rPr>
          <w:rFonts w:ascii="仿宋" w:eastAsia="仿宋" w:hAnsi="仿宋" w:cs="宋体"/>
          <w:color w:val="000000"/>
          <w:kern w:val="0"/>
          <w:sz w:val="32"/>
          <w:szCs w:val="32"/>
        </w:rPr>
        <w:t>多源异构数据的深度知识融合与分析方法。针对多源异构数据的演化性与多元性，研究公共大数据知识图谱的迭代式学习方法，多源异构数据的深度融合分析方法，包括复杂多</w:t>
      </w:r>
      <w:proofErr w:type="gramStart"/>
      <w:r w:rsidR="007E6768" w:rsidRPr="007E6768">
        <w:rPr>
          <w:rFonts w:ascii="仿宋" w:eastAsia="仿宋" w:hAnsi="仿宋" w:cs="宋体"/>
          <w:color w:val="000000"/>
          <w:kern w:val="0"/>
          <w:sz w:val="32"/>
          <w:szCs w:val="32"/>
        </w:rPr>
        <w:t>源数据</w:t>
      </w:r>
      <w:proofErr w:type="gramEnd"/>
      <w:r w:rsidR="007E6768" w:rsidRPr="007E6768">
        <w:rPr>
          <w:rFonts w:ascii="仿宋" w:eastAsia="仿宋" w:hAnsi="仿宋" w:cs="宋体"/>
          <w:color w:val="000000"/>
          <w:kern w:val="0"/>
          <w:sz w:val="32"/>
          <w:szCs w:val="32"/>
        </w:rPr>
        <w:t>分类、聚类、深度学习等分析技术。</w:t>
      </w:r>
    </w:p>
    <w:p w:rsidR="007E6768" w:rsidRPr="007E6768" w:rsidRDefault="00614F0E" w:rsidP="00327E67">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（5）</w:t>
      </w:r>
      <w:r w:rsidR="007E6768" w:rsidRPr="007E6768">
        <w:rPr>
          <w:rFonts w:ascii="仿宋" w:eastAsia="仿宋" w:hAnsi="仿宋" w:cs="宋体"/>
          <w:color w:val="000000"/>
          <w:kern w:val="0"/>
          <w:sz w:val="32"/>
          <w:szCs w:val="32"/>
        </w:rPr>
        <w:t>结合追溯的数据融合与分析应用整体解决方案。研究多源异构数据融合追溯体系及关键支撑技术，针对数据追溯问题，</w:t>
      </w:r>
      <w:proofErr w:type="gramStart"/>
      <w:r w:rsidR="007E6768" w:rsidRPr="007E6768">
        <w:rPr>
          <w:rFonts w:ascii="仿宋" w:eastAsia="仿宋" w:hAnsi="仿宋" w:cs="宋体"/>
          <w:color w:val="000000"/>
          <w:kern w:val="0"/>
          <w:sz w:val="32"/>
          <w:szCs w:val="32"/>
        </w:rPr>
        <w:t>研究全</w:t>
      </w:r>
      <w:proofErr w:type="gramEnd"/>
      <w:r w:rsidR="007E6768" w:rsidRPr="007E6768">
        <w:rPr>
          <w:rFonts w:ascii="仿宋" w:eastAsia="仿宋" w:hAnsi="仿宋" w:cs="宋体"/>
          <w:color w:val="000000"/>
          <w:kern w:val="0"/>
          <w:sz w:val="32"/>
          <w:szCs w:val="32"/>
        </w:rPr>
        <w:t>生命周期数据追溯体系，保障数据融合的质量；针对多源异构数据关联融合，研究基于实体标签的多源异构数据关联标记技术、流动追踪技术，并研发相关支撑原</w:t>
      </w:r>
      <w:r w:rsidR="007E6768" w:rsidRPr="007E6768">
        <w:rPr>
          <w:rFonts w:ascii="仿宋" w:eastAsia="仿宋" w:hAnsi="仿宋" w:cs="宋体"/>
          <w:color w:val="000000"/>
          <w:kern w:val="0"/>
          <w:sz w:val="32"/>
          <w:szCs w:val="32"/>
        </w:rPr>
        <w:lastRenderedPageBreak/>
        <w:t>型系统，开展示范应用。针对不同行业、不同领域的公共大数据的应用，研究数据融合与分析的整体解决方案，以及多</w:t>
      </w:r>
      <w:proofErr w:type="gramStart"/>
      <w:r w:rsidR="007E6768" w:rsidRPr="007E6768">
        <w:rPr>
          <w:rFonts w:ascii="仿宋" w:eastAsia="仿宋" w:hAnsi="仿宋" w:cs="宋体"/>
          <w:color w:val="000000"/>
          <w:kern w:val="0"/>
          <w:sz w:val="32"/>
          <w:szCs w:val="32"/>
        </w:rPr>
        <w:t>源数据</w:t>
      </w:r>
      <w:proofErr w:type="gramEnd"/>
      <w:r w:rsidR="007E6768" w:rsidRPr="007E6768">
        <w:rPr>
          <w:rFonts w:ascii="仿宋" w:eastAsia="仿宋" w:hAnsi="仿宋" w:cs="宋体"/>
          <w:color w:val="000000"/>
          <w:kern w:val="0"/>
          <w:sz w:val="32"/>
          <w:szCs w:val="32"/>
        </w:rPr>
        <w:t>的融合展现与可视化技术。</w:t>
      </w:r>
    </w:p>
    <w:p w:rsidR="007E6768" w:rsidRPr="002B5F07" w:rsidRDefault="007E6768" w:rsidP="00327E67">
      <w:pPr>
        <w:widowControl/>
        <w:shd w:val="clear" w:color="auto" w:fill="FFFFFF"/>
        <w:spacing w:line="240" w:lineRule="atLeast"/>
        <w:ind w:firstLineChars="196" w:firstLine="630"/>
        <w:rPr>
          <w:rFonts w:ascii="仿宋" w:eastAsia="仿宋" w:hAnsi="仿宋" w:cs="宋体"/>
          <w:b/>
          <w:color w:val="000000"/>
          <w:kern w:val="0"/>
          <w:sz w:val="32"/>
          <w:szCs w:val="32"/>
        </w:rPr>
      </w:pPr>
      <w:r w:rsidRPr="002B5F07">
        <w:rPr>
          <w:rFonts w:ascii="仿宋" w:eastAsia="仿宋" w:hAnsi="仿宋" w:cs="宋体"/>
          <w:b/>
          <w:color w:val="000000"/>
          <w:kern w:val="0"/>
          <w:sz w:val="32"/>
          <w:szCs w:val="32"/>
        </w:rPr>
        <w:t>考核指标：</w:t>
      </w:r>
    </w:p>
    <w:p w:rsidR="007E6768" w:rsidRPr="007E6768" w:rsidRDefault="00614F0E" w:rsidP="00327E67">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（1）</w:t>
      </w:r>
      <w:r w:rsidR="007E6768" w:rsidRPr="007E6768">
        <w:rPr>
          <w:rFonts w:ascii="仿宋" w:eastAsia="仿宋" w:hAnsi="仿宋" w:cs="宋体"/>
          <w:color w:val="000000"/>
          <w:kern w:val="0"/>
          <w:sz w:val="32"/>
          <w:szCs w:val="32"/>
        </w:rPr>
        <w:t>构建公共大数据知识图谱构建体系，包含公共大数据机器学习算法、模型、机制机理等。</w:t>
      </w:r>
    </w:p>
    <w:p w:rsidR="007E6768" w:rsidRPr="007E6768" w:rsidRDefault="00614F0E" w:rsidP="00327E67">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（2）</w:t>
      </w:r>
      <w:r w:rsidR="007E6768" w:rsidRPr="007E6768">
        <w:rPr>
          <w:rFonts w:ascii="仿宋" w:eastAsia="仿宋" w:hAnsi="仿宋" w:cs="宋体"/>
          <w:color w:val="000000"/>
          <w:kern w:val="0"/>
          <w:sz w:val="32"/>
          <w:szCs w:val="32"/>
        </w:rPr>
        <w:t>构建公共大数据协同计算理论体系，包括不同数据源数据的协同计算、资源调度和系统集成的机制。</w:t>
      </w:r>
    </w:p>
    <w:p w:rsidR="007E6768" w:rsidRPr="007E6768" w:rsidRDefault="00614F0E" w:rsidP="00327E67">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（3）</w:t>
      </w:r>
      <w:r w:rsidR="007E6768" w:rsidRPr="007E6768">
        <w:rPr>
          <w:rFonts w:ascii="仿宋" w:eastAsia="仿宋" w:hAnsi="仿宋" w:cs="宋体"/>
          <w:color w:val="000000"/>
          <w:kern w:val="0"/>
          <w:sz w:val="32"/>
          <w:szCs w:val="32"/>
        </w:rPr>
        <w:t>提出针对跨部门、跨区域、跨领域的公共数据资源的关联和统一表达模型，满足公共大数据的关联表达与数据计算需求。</w:t>
      </w:r>
    </w:p>
    <w:p w:rsidR="007E6768" w:rsidRPr="007E6768" w:rsidRDefault="00614F0E" w:rsidP="00327E67">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（4）</w:t>
      </w:r>
      <w:r w:rsidR="007E6768" w:rsidRPr="007E6768">
        <w:rPr>
          <w:rFonts w:ascii="仿宋" w:eastAsia="仿宋" w:hAnsi="仿宋" w:cs="宋体"/>
          <w:color w:val="000000"/>
          <w:kern w:val="0"/>
          <w:sz w:val="32"/>
          <w:szCs w:val="32"/>
        </w:rPr>
        <w:t>建立面向公共数据资源的数据清洗，萃取和优化存储机制。</w:t>
      </w:r>
    </w:p>
    <w:p w:rsidR="007E6768" w:rsidRPr="007E6768" w:rsidRDefault="00614F0E" w:rsidP="00327E67">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（5）</w:t>
      </w:r>
      <w:r w:rsidR="007E6768" w:rsidRPr="007E6768">
        <w:rPr>
          <w:rFonts w:ascii="仿宋" w:eastAsia="仿宋" w:hAnsi="仿宋" w:cs="宋体"/>
          <w:color w:val="000000"/>
          <w:kern w:val="0"/>
          <w:sz w:val="32"/>
          <w:szCs w:val="32"/>
        </w:rPr>
        <w:t>建立能够支持多维度、多数据源、海量管理、动态增长、自适应的多尺度数据融合模型。</w:t>
      </w:r>
    </w:p>
    <w:p w:rsidR="007E6768" w:rsidRPr="007E6768" w:rsidRDefault="00614F0E" w:rsidP="00327E67">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（6）</w:t>
      </w:r>
      <w:r w:rsidR="007E6768" w:rsidRPr="007E6768">
        <w:rPr>
          <w:rFonts w:ascii="仿宋" w:eastAsia="仿宋" w:hAnsi="仿宋" w:cs="宋体"/>
          <w:color w:val="000000"/>
          <w:kern w:val="0"/>
          <w:sz w:val="32"/>
          <w:szCs w:val="32"/>
        </w:rPr>
        <w:t>建立支撑多源公共数据融合的混合查询和索引方法。</w:t>
      </w:r>
    </w:p>
    <w:p w:rsidR="007E6768" w:rsidRPr="007E6768" w:rsidRDefault="00614F0E" w:rsidP="00327E67">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（7）</w:t>
      </w:r>
      <w:r w:rsidR="007E6768" w:rsidRPr="007E6768">
        <w:rPr>
          <w:rFonts w:ascii="仿宋" w:eastAsia="仿宋" w:hAnsi="仿宋" w:cs="宋体"/>
          <w:color w:val="000000"/>
          <w:kern w:val="0"/>
          <w:sz w:val="32"/>
          <w:szCs w:val="32"/>
        </w:rPr>
        <w:t>提出面向公共行业数据融合与分析的整体解决方案，在交通、旅游、食品安全、税务、工业、扶贫等选择2-3个领域开展公共大数据融合与分析应用示范。</w:t>
      </w:r>
    </w:p>
    <w:p w:rsidR="007E6768" w:rsidRPr="007E6768" w:rsidRDefault="00614F0E" w:rsidP="00327E67">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（8）</w:t>
      </w:r>
      <w:r w:rsidR="007E6768" w:rsidRPr="007E6768">
        <w:rPr>
          <w:rFonts w:ascii="仿宋" w:eastAsia="仿宋" w:hAnsi="仿宋" w:cs="宋体"/>
          <w:color w:val="000000"/>
          <w:kern w:val="0"/>
          <w:sz w:val="32"/>
          <w:szCs w:val="32"/>
        </w:rPr>
        <w:t>公开发表论文50篇以上，其中SCI/EI检索不少于30篇，CCF的C类及以上期刊和会议论文10篇以上；申请</w:t>
      </w:r>
      <w:r w:rsidR="007E6768" w:rsidRPr="007E6768">
        <w:rPr>
          <w:rFonts w:ascii="仿宋" w:eastAsia="仿宋" w:hAnsi="仿宋" w:cs="宋体"/>
          <w:color w:val="000000"/>
          <w:kern w:val="0"/>
          <w:sz w:val="32"/>
          <w:szCs w:val="32"/>
        </w:rPr>
        <w:lastRenderedPageBreak/>
        <w:t>国家发明专利30-35项以上；制定地方、行业或国家标准草案不少于3项。</w:t>
      </w:r>
    </w:p>
    <w:p w:rsidR="007E6768" w:rsidRPr="007E6768" w:rsidRDefault="00614F0E" w:rsidP="00327E67">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（9）</w:t>
      </w:r>
      <w:r w:rsidR="007E6768" w:rsidRPr="007E6768">
        <w:rPr>
          <w:rFonts w:ascii="仿宋" w:eastAsia="仿宋" w:hAnsi="仿宋" w:cs="宋体"/>
          <w:color w:val="000000"/>
          <w:kern w:val="0"/>
          <w:sz w:val="32"/>
          <w:szCs w:val="32"/>
        </w:rPr>
        <w:t>通过项目研究，争取为贵州省公共大数据重点实验室引进或培养在国际上有一定影响的学术领军人才（长江学者、杰出青年或者千人计划等获得者）1-2名，在国内有一定影响、高水平的高层次学术骨干3-4名；培养硕士、博士研究生30-40名。</w:t>
      </w:r>
    </w:p>
    <w:p w:rsidR="00BB5AE1" w:rsidRDefault="00614F0E" w:rsidP="00327E67">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（10）</w:t>
      </w:r>
      <w:r w:rsidR="007E6768" w:rsidRPr="007E6768">
        <w:rPr>
          <w:rFonts w:ascii="仿宋" w:eastAsia="仿宋" w:hAnsi="仿宋" w:cs="宋体"/>
          <w:color w:val="000000"/>
          <w:kern w:val="0"/>
          <w:sz w:val="32"/>
          <w:szCs w:val="32"/>
        </w:rPr>
        <w:t>与贵州省公共大数据重点实验室联合申报获得国家级重点科技项目1项。。</w:t>
      </w:r>
    </w:p>
    <w:p w:rsidR="007E6768" w:rsidRPr="00BB5AE1" w:rsidRDefault="007E6768" w:rsidP="00E917C8">
      <w:pPr>
        <w:widowControl/>
        <w:shd w:val="clear" w:color="auto" w:fill="FFFFFF"/>
        <w:spacing w:line="240" w:lineRule="atLeast"/>
        <w:ind w:firstLineChars="196" w:firstLine="630"/>
        <w:rPr>
          <w:rFonts w:ascii="仿宋" w:eastAsia="仿宋" w:hAnsi="仿宋" w:cs="宋体"/>
          <w:color w:val="000000"/>
          <w:kern w:val="0"/>
          <w:sz w:val="32"/>
          <w:szCs w:val="32"/>
        </w:rPr>
      </w:pPr>
      <w:r w:rsidRPr="00BB5AE1">
        <w:rPr>
          <w:rFonts w:ascii="楷体" w:eastAsia="楷体" w:hAnsi="楷体" w:cs="宋体"/>
          <w:b/>
          <w:color w:val="000000"/>
          <w:kern w:val="0"/>
          <w:sz w:val="32"/>
          <w:szCs w:val="32"/>
        </w:rPr>
        <w:t>(三) 公共大数据安全与隐私保护</w:t>
      </w:r>
    </w:p>
    <w:p w:rsidR="00BB5AE1" w:rsidRDefault="007E6768" w:rsidP="00E917C8">
      <w:pPr>
        <w:widowControl/>
        <w:shd w:val="clear" w:color="auto" w:fill="FFFFFF"/>
        <w:spacing w:line="240" w:lineRule="atLeast"/>
        <w:ind w:firstLineChars="196" w:firstLine="630"/>
        <w:rPr>
          <w:rFonts w:ascii="仿宋" w:eastAsia="仿宋" w:hAnsi="仿宋" w:cs="宋体"/>
          <w:color w:val="000000"/>
          <w:kern w:val="0"/>
          <w:sz w:val="32"/>
          <w:szCs w:val="32"/>
        </w:rPr>
      </w:pPr>
      <w:r w:rsidRPr="00614F0E">
        <w:rPr>
          <w:rFonts w:ascii="仿宋" w:eastAsia="仿宋" w:hAnsi="仿宋" w:cs="宋体"/>
          <w:b/>
          <w:color w:val="000000"/>
          <w:kern w:val="0"/>
          <w:sz w:val="32"/>
          <w:szCs w:val="32"/>
        </w:rPr>
        <w:t>研究内容</w:t>
      </w:r>
      <w:r w:rsidRPr="007E6768">
        <w:rPr>
          <w:rFonts w:ascii="仿宋" w:eastAsia="仿宋" w:hAnsi="仿宋" w:cs="宋体"/>
          <w:color w:val="000000"/>
          <w:kern w:val="0"/>
          <w:sz w:val="32"/>
          <w:szCs w:val="32"/>
        </w:rPr>
        <w:t>：针对大数据在开放、共享、交易和应用过程中的数据安全、隐私保护、数据滥用监管、风险评估等紧迫安全需求，展开大数据开放共享环境下的新型数据安全保护理论和算法研究，探讨大数据安全指数内容，基于“云上贵州”应用平台推进相关标准和规范的制定。</w:t>
      </w:r>
    </w:p>
    <w:p w:rsidR="007E6768" w:rsidRPr="007E6768" w:rsidRDefault="00614F0E" w:rsidP="00327E67">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（1）</w:t>
      </w:r>
      <w:r w:rsidR="007E6768" w:rsidRPr="007E6768">
        <w:rPr>
          <w:rFonts w:ascii="仿宋" w:eastAsia="仿宋" w:hAnsi="仿宋" w:cs="宋体"/>
          <w:color w:val="000000"/>
          <w:kern w:val="0"/>
          <w:sz w:val="32"/>
          <w:szCs w:val="32"/>
        </w:rPr>
        <w:t>公共大数据安全基础理论与方法。研究新型环境下公共大数据安全统一理论，重点研究基于博弈论、信息论和密码学相互融合统一的大数据安全理论；</w:t>
      </w:r>
    </w:p>
    <w:p w:rsidR="007E6768" w:rsidRPr="007E6768" w:rsidRDefault="00614F0E" w:rsidP="00327E67">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（2）</w:t>
      </w:r>
      <w:r w:rsidR="007E6768" w:rsidRPr="007E6768">
        <w:rPr>
          <w:rFonts w:ascii="仿宋" w:eastAsia="仿宋" w:hAnsi="仿宋" w:cs="宋体"/>
          <w:color w:val="000000"/>
          <w:kern w:val="0"/>
          <w:sz w:val="32"/>
          <w:szCs w:val="32"/>
        </w:rPr>
        <w:t>隐私保护技术与隐私风险评估模型。研究面向公共大数据开放共享的新型隐私保护算法及技术，研究隐私泄露风险分析方法及提出风险评估模型，研究隐私泄露应急响应</w:t>
      </w:r>
      <w:r w:rsidR="007E6768" w:rsidRPr="007E6768">
        <w:rPr>
          <w:rFonts w:ascii="仿宋" w:eastAsia="仿宋" w:hAnsi="仿宋" w:cs="宋体"/>
          <w:color w:val="000000"/>
          <w:kern w:val="0"/>
          <w:sz w:val="32"/>
          <w:szCs w:val="32"/>
        </w:rPr>
        <w:lastRenderedPageBreak/>
        <w:t>保护机制和标准规范，基本实现大数据开放、共享和交易过程中的隐私泄露风险评估技术；</w:t>
      </w:r>
    </w:p>
    <w:p w:rsidR="007E6768" w:rsidRPr="007E6768" w:rsidRDefault="00614F0E" w:rsidP="002A39C5">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（3）</w:t>
      </w:r>
      <w:proofErr w:type="gramStart"/>
      <w:r w:rsidR="007E6768" w:rsidRPr="007E6768">
        <w:rPr>
          <w:rFonts w:ascii="仿宋" w:eastAsia="仿宋" w:hAnsi="仿宋" w:cs="宋体"/>
          <w:color w:val="000000"/>
          <w:kern w:val="0"/>
          <w:sz w:val="32"/>
          <w:szCs w:val="32"/>
        </w:rPr>
        <w:t>脱敏脱密与</w:t>
      </w:r>
      <w:proofErr w:type="gramEnd"/>
      <w:r w:rsidR="007E6768" w:rsidRPr="007E6768">
        <w:rPr>
          <w:rFonts w:ascii="仿宋" w:eastAsia="仿宋" w:hAnsi="仿宋" w:cs="宋体"/>
          <w:color w:val="000000"/>
          <w:kern w:val="0"/>
          <w:sz w:val="32"/>
          <w:szCs w:val="32"/>
        </w:rPr>
        <w:t>隐私保护密码技术。研究公共大数据开放、共享、交易中的脱敏、</w:t>
      </w:r>
      <w:proofErr w:type="gramStart"/>
      <w:r w:rsidR="007E6768" w:rsidRPr="007E6768">
        <w:rPr>
          <w:rFonts w:ascii="仿宋" w:eastAsia="仿宋" w:hAnsi="仿宋" w:cs="宋体"/>
          <w:color w:val="000000"/>
          <w:kern w:val="0"/>
          <w:sz w:val="32"/>
          <w:szCs w:val="32"/>
        </w:rPr>
        <w:t>脱密及</w:t>
      </w:r>
      <w:proofErr w:type="gramEnd"/>
      <w:r w:rsidR="007E6768" w:rsidRPr="007E6768">
        <w:rPr>
          <w:rFonts w:ascii="仿宋" w:eastAsia="仿宋" w:hAnsi="仿宋" w:cs="宋体"/>
          <w:color w:val="000000"/>
          <w:kern w:val="0"/>
          <w:sz w:val="32"/>
          <w:szCs w:val="32"/>
        </w:rPr>
        <w:t>新型隐私密码理论与技术，包括敏感数据自动检测、识别技术，机密数据剔除技术，多源、异构大数据脱敏和安全清洗技术，隐私保护密码算法及自适应隐私保护技术等；</w:t>
      </w:r>
    </w:p>
    <w:p w:rsidR="007E6768" w:rsidRPr="007E6768" w:rsidRDefault="00614F0E" w:rsidP="002A39C5">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（4）</w:t>
      </w:r>
      <w:r w:rsidR="007E6768" w:rsidRPr="007E6768">
        <w:rPr>
          <w:rFonts w:ascii="仿宋" w:eastAsia="仿宋" w:hAnsi="仿宋" w:cs="宋体"/>
          <w:color w:val="000000"/>
          <w:kern w:val="0"/>
          <w:sz w:val="32"/>
          <w:szCs w:val="32"/>
        </w:rPr>
        <w:t>公共大数据安全存储</w:t>
      </w:r>
      <w:proofErr w:type="gramStart"/>
      <w:r w:rsidR="007E6768" w:rsidRPr="007E6768">
        <w:rPr>
          <w:rFonts w:ascii="仿宋" w:eastAsia="仿宋" w:hAnsi="仿宋" w:cs="宋体"/>
          <w:color w:val="000000"/>
          <w:kern w:val="0"/>
          <w:sz w:val="32"/>
          <w:szCs w:val="32"/>
        </w:rPr>
        <w:t>与灾备技术</w:t>
      </w:r>
      <w:proofErr w:type="gramEnd"/>
      <w:r w:rsidR="007E6768" w:rsidRPr="007E6768">
        <w:rPr>
          <w:rFonts w:ascii="仿宋" w:eastAsia="仿宋" w:hAnsi="仿宋" w:cs="宋体"/>
          <w:color w:val="000000"/>
          <w:kern w:val="0"/>
          <w:sz w:val="32"/>
          <w:szCs w:val="32"/>
        </w:rPr>
        <w:t>。研究公共大数据安全接入、存储</w:t>
      </w:r>
      <w:proofErr w:type="gramStart"/>
      <w:r w:rsidR="007E6768" w:rsidRPr="007E6768">
        <w:rPr>
          <w:rFonts w:ascii="仿宋" w:eastAsia="仿宋" w:hAnsi="仿宋" w:cs="宋体"/>
          <w:color w:val="000000"/>
          <w:kern w:val="0"/>
          <w:sz w:val="32"/>
          <w:szCs w:val="32"/>
        </w:rPr>
        <w:t>与灾备技术</w:t>
      </w:r>
      <w:proofErr w:type="gramEnd"/>
      <w:r w:rsidR="007E6768" w:rsidRPr="007E6768">
        <w:rPr>
          <w:rFonts w:ascii="仿宋" w:eastAsia="仿宋" w:hAnsi="仿宋" w:cs="宋体"/>
          <w:color w:val="000000"/>
          <w:kern w:val="0"/>
          <w:sz w:val="32"/>
          <w:szCs w:val="32"/>
        </w:rPr>
        <w:t>，包括大数据安全认证、安全存储与可容错密码算法与形式化分析方法，构建公共大数据安全存储和</w:t>
      </w:r>
      <w:proofErr w:type="gramStart"/>
      <w:r w:rsidR="007E6768" w:rsidRPr="007E6768">
        <w:rPr>
          <w:rFonts w:ascii="仿宋" w:eastAsia="仿宋" w:hAnsi="仿宋" w:cs="宋体"/>
          <w:color w:val="000000"/>
          <w:kern w:val="0"/>
          <w:sz w:val="32"/>
          <w:szCs w:val="32"/>
        </w:rPr>
        <w:t>灾备技术</w:t>
      </w:r>
      <w:proofErr w:type="gramEnd"/>
      <w:r w:rsidR="007E6768" w:rsidRPr="007E6768">
        <w:rPr>
          <w:rFonts w:ascii="仿宋" w:eastAsia="仿宋" w:hAnsi="仿宋" w:cs="宋体"/>
          <w:color w:val="000000"/>
          <w:kern w:val="0"/>
          <w:sz w:val="32"/>
          <w:szCs w:val="32"/>
        </w:rPr>
        <w:t>方案与规范；</w:t>
      </w:r>
    </w:p>
    <w:p w:rsidR="007E6768" w:rsidRPr="007E6768" w:rsidRDefault="00614F0E" w:rsidP="002A39C5">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（5）</w:t>
      </w:r>
      <w:r w:rsidR="007E6768" w:rsidRPr="007E6768">
        <w:rPr>
          <w:rFonts w:ascii="仿宋" w:eastAsia="仿宋" w:hAnsi="仿宋" w:cs="宋体"/>
          <w:color w:val="000000"/>
          <w:kern w:val="0"/>
          <w:sz w:val="32"/>
          <w:szCs w:val="32"/>
        </w:rPr>
        <w:t>公共大数据安全审计与内容安全关键技术。研究公共大数据内容安全治理理论和关键支撑技术，包括研究公共大数据全生命周期内容安全治理理论，公共大数据的完整性检测与审计机制，多源异构数据融合过程中的安全知识迁移机理及监管方法，动态数据内容安全防护方法和支撑技术等。</w:t>
      </w:r>
    </w:p>
    <w:p w:rsidR="007E6768" w:rsidRPr="007E6768" w:rsidRDefault="007E6768" w:rsidP="002A39C5">
      <w:pPr>
        <w:widowControl/>
        <w:shd w:val="clear" w:color="auto" w:fill="FFFFFF"/>
        <w:spacing w:line="240" w:lineRule="atLeast"/>
        <w:ind w:firstLineChars="196" w:firstLine="630"/>
        <w:rPr>
          <w:rFonts w:ascii="仿宋" w:eastAsia="仿宋" w:hAnsi="仿宋" w:cs="宋体"/>
          <w:color w:val="000000"/>
          <w:kern w:val="0"/>
          <w:sz w:val="32"/>
          <w:szCs w:val="32"/>
        </w:rPr>
      </w:pPr>
      <w:r w:rsidRPr="00614F0E">
        <w:rPr>
          <w:rFonts w:ascii="仿宋" w:eastAsia="仿宋" w:hAnsi="仿宋" w:cs="宋体"/>
          <w:b/>
          <w:color w:val="000000"/>
          <w:kern w:val="0"/>
          <w:sz w:val="32"/>
          <w:szCs w:val="32"/>
        </w:rPr>
        <w:t>考核指标</w:t>
      </w:r>
      <w:r w:rsidRPr="007E6768">
        <w:rPr>
          <w:rFonts w:ascii="仿宋" w:eastAsia="仿宋" w:hAnsi="仿宋" w:cs="宋体"/>
          <w:color w:val="000000"/>
          <w:kern w:val="0"/>
          <w:sz w:val="32"/>
          <w:szCs w:val="32"/>
        </w:rPr>
        <w:t>：</w:t>
      </w:r>
    </w:p>
    <w:p w:rsidR="007E6768" w:rsidRPr="007E6768" w:rsidRDefault="00614F0E" w:rsidP="002A39C5">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（1）</w:t>
      </w:r>
      <w:r w:rsidR="007E6768" w:rsidRPr="007E6768">
        <w:rPr>
          <w:rFonts w:ascii="仿宋" w:eastAsia="仿宋" w:hAnsi="仿宋" w:cs="宋体"/>
          <w:color w:val="000000"/>
          <w:kern w:val="0"/>
          <w:sz w:val="32"/>
          <w:szCs w:val="32"/>
        </w:rPr>
        <w:t>提出公共大数据的安全统一理论和方法，为贵州省大数据产业应用技术提供安全理论基础。</w:t>
      </w:r>
    </w:p>
    <w:p w:rsidR="007E6768" w:rsidRPr="007E6768" w:rsidRDefault="00614F0E" w:rsidP="002A39C5">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（2）</w:t>
      </w:r>
      <w:r w:rsidR="007E6768" w:rsidRPr="007E6768">
        <w:rPr>
          <w:rFonts w:ascii="仿宋" w:eastAsia="仿宋" w:hAnsi="仿宋" w:cs="宋体"/>
          <w:color w:val="000000"/>
          <w:kern w:val="0"/>
          <w:sz w:val="32"/>
          <w:szCs w:val="32"/>
        </w:rPr>
        <w:t>提出公共大数据开放和共享中的新型隐私保护算法和风险评估方法，构建大数据风险评估模型及风险控制机制，</w:t>
      </w:r>
      <w:r w:rsidR="007E6768" w:rsidRPr="007E6768">
        <w:rPr>
          <w:rFonts w:ascii="仿宋" w:eastAsia="仿宋" w:hAnsi="仿宋" w:cs="宋体"/>
          <w:color w:val="000000"/>
          <w:kern w:val="0"/>
          <w:sz w:val="32"/>
          <w:szCs w:val="32"/>
        </w:rPr>
        <w:lastRenderedPageBreak/>
        <w:t>实现相关大数据隐私保护标准规范，为大数据开放、共享、交易奠定理论基础。</w:t>
      </w:r>
    </w:p>
    <w:p w:rsidR="007E6768" w:rsidRPr="007E6768" w:rsidRDefault="00614F0E" w:rsidP="002A39C5">
      <w:pPr>
        <w:widowControl/>
        <w:shd w:val="clear" w:color="auto" w:fill="FFFFFF"/>
        <w:spacing w:line="240" w:lineRule="atLeast"/>
        <w:ind w:firstLineChars="138" w:firstLine="442"/>
        <w:rPr>
          <w:rFonts w:ascii="仿宋" w:eastAsia="仿宋" w:hAnsi="仿宋" w:cs="宋体"/>
          <w:color w:val="000000"/>
          <w:kern w:val="0"/>
          <w:sz w:val="32"/>
          <w:szCs w:val="32"/>
        </w:rPr>
      </w:pPr>
      <w:r>
        <w:rPr>
          <w:rFonts w:ascii="仿宋" w:eastAsia="仿宋" w:hAnsi="仿宋" w:cs="宋体" w:hint="eastAsia"/>
          <w:color w:val="000000"/>
          <w:kern w:val="0"/>
          <w:sz w:val="32"/>
          <w:szCs w:val="32"/>
        </w:rPr>
        <w:t>（3）</w:t>
      </w:r>
      <w:r w:rsidR="007E6768" w:rsidRPr="007E6768">
        <w:rPr>
          <w:rFonts w:ascii="仿宋" w:eastAsia="仿宋" w:hAnsi="仿宋" w:cs="宋体"/>
          <w:color w:val="000000"/>
          <w:kern w:val="0"/>
          <w:sz w:val="32"/>
          <w:szCs w:val="32"/>
        </w:rPr>
        <w:t>提出多源异构数据脱敏技术和隐私保护新型密码技术，研发能支持应用于社会公共服务某一行业的多类型、不同敏感程度数据的脱敏、</w:t>
      </w:r>
      <w:proofErr w:type="gramStart"/>
      <w:r w:rsidR="007E6768" w:rsidRPr="007E6768">
        <w:rPr>
          <w:rFonts w:ascii="仿宋" w:eastAsia="仿宋" w:hAnsi="仿宋" w:cs="宋体"/>
          <w:color w:val="000000"/>
          <w:kern w:val="0"/>
          <w:sz w:val="32"/>
          <w:szCs w:val="32"/>
        </w:rPr>
        <w:t>脱密及</w:t>
      </w:r>
      <w:proofErr w:type="gramEnd"/>
      <w:r w:rsidR="007E6768" w:rsidRPr="007E6768">
        <w:rPr>
          <w:rFonts w:ascii="仿宋" w:eastAsia="仿宋" w:hAnsi="仿宋" w:cs="宋体"/>
          <w:color w:val="000000"/>
          <w:kern w:val="0"/>
          <w:sz w:val="32"/>
          <w:szCs w:val="32"/>
        </w:rPr>
        <w:t>隐私保护原型系统。</w:t>
      </w:r>
    </w:p>
    <w:p w:rsidR="007E6768" w:rsidRPr="007E6768" w:rsidRDefault="00614F0E" w:rsidP="002A39C5">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（4）</w:t>
      </w:r>
      <w:r w:rsidR="007E6768" w:rsidRPr="007E6768">
        <w:rPr>
          <w:rFonts w:ascii="仿宋" w:eastAsia="仿宋" w:hAnsi="仿宋" w:cs="宋体"/>
          <w:color w:val="000000"/>
          <w:kern w:val="0"/>
          <w:sz w:val="32"/>
          <w:szCs w:val="32"/>
        </w:rPr>
        <w:t>研发的数据安全存储、</w:t>
      </w:r>
      <w:proofErr w:type="gramStart"/>
      <w:r w:rsidR="007E6768" w:rsidRPr="007E6768">
        <w:rPr>
          <w:rFonts w:ascii="仿宋" w:eastAsia="仿宋" w:hAnsi="仿宋" w:cs="宋体"/>
          <w:color w:val="000000"/>
          <w:kern w:val="0"/>
          <w:sz w:val="32"/>
          <w:szCs w:val="32"/>
        </w:rPr>
        <w:t>灾备技术</w:t>
      </w:r>
      <w:proofErr w:type="gramEnd"/>
      <w:r w:rsidR="007E6768" w:rsidRPr="007E6768">
        <w:rPr>
          <w:rFonts w:ascii="仿宋" w:eastAsia="仿宋" w:hAnsi="仿宋" w:cs="宋体"/>
          <w:color w:val="000000"/>
          <w:kern w:val="0"/>
          <w:sz w:val="32"/>
          <w:szCs w:val="32"/>
        </w:rPr>
        <w:t>方案解决贵州省大数据安全存储问题，为贵州省大数据安全存储</w:t>
      </w:r>
      <w:proofErr w:type="gramStart"/>
      <w:r w:rsidR="007E6768" w:rsidRPr="007E6768">
        <w:rPr>
          <w:rFonts w:ascii="仿宋" w:eastAsia="仿宋" w:hAnsi="仿宋" w:cs="宋体"/>
          <w:color w:val="000000"/>
          <w:kern w:val="0"/>
          <w:sz w:val="32"/>
          <w:szCs w:val="32"/>
        </w:rPr>
        <w:t>与灾备提供</w:t>
      </w:r>
      <w:proofErr w:type="gramEnd"/>
      <w:r w:rsidR="007E6768" w:rsidRPr="007E6768">
        <w:rPr>
          <w:rFonts w:ascii="仿宋" w:eastAsia="仿宋" w:hAnsi="仿宋" w:cs="宋体"/>
          <w:color w:val="000000"/>
          <w:kern w:val="0"/>
          <w:sz w:val="32"/>
          <w:szCs w:val="32"/>
        </w:rPr>
        <w:t>系统解决方案。</w:t>
      </w:r>
    </w:p>
    <w:p w:rsidR="007E6768" w:rsidRPr="007E6768" w:rsidRDefault="00614F0E" w:rsidP="002A39C5">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（5）</w:t>
      </w:r>
      <w:r w:rsidR="007E6768" w:rsidRPr="007E6768">
        <w:rPr>
          <w:rFonts w:ascii="仿宋" w:eastAsia="仿宋" w:hAnsi="仿宋" w:cs="宋体"/>
          <w:color w:val="000000"/>
          <w:kern w:val="0"/>
          <w:sz w:val="32"/>
          <w:szCs w:val="32"/>
        </w:rPr>
        <w:t>研发支持至少10种数据来源以上的千万级实体深度安全关联融合应用系统，支持基于标签的数据追踪溯源，TB量级数据下的安全融合时延为秒级。具备对海量静态数据和高并发动态数据的完整性检测，提供基于数据完整性审计的高可用、分布式公共大数据安全审计云服务，对政务大数据交互共享提供安全支撑。</w:t>
      </w:r>
    </w:p>
    <w:p w:rsidR="007E6768" w:rsidRPr="007E6768" w:rsidRDefault="00614F0E" w:rsidP="002A39C5">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（6）</w:t>
      </w:r>
      <w:r w:rsidR="007E6768" w:rsidRPr="007E6768">
        <w:rPr>
          <w:rFonts w:ascii="仿宋" w:eastAsia="仿宋" w:hAnsi="仿宋" w:cs="宋体"/>
          <w:color w:val="000000"/>
          <w:kern w:val="0"/>
          <w:sz w:val="32"/>
          <w:szCs w:val="32"/>
        </w:rPr>
        <w:t>基于所研究的理论和方法，在贵州省公安应用系统、健康医疗、云上贵州平台、贵州移动或其它领域选择2-3个领域开展大数据安全与隐私保护方向成果转化示范应用。</w:t>
      </w:r>
    </w:p>
    <w:p w:rsidR="007E6768" w:rsidRPr="007E6768" w:rsidRDefault="00614F0E" w:rsidP="002A39C5">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（7）</w:t>
      </w:r>
      <w:r w:rsidR="007E6768" w:rsidRPr="007E6768">
        <w:rPr>
          <w:rFonts w:ascii="仿宋" w:eastAsia="仿宋" w:hAnsi="仿宋" w:cs="宋体"/>
          <w:color w:val="000000"/>
          <w:kern w:val="0"/>
          <w:sz w:val="32"/>
          <w:szCs w:val="32"/>
        </w:rPr>
        <w:t>申请国家发明专利30项以上；申请软件著作权不少于10项；公开发表论文不少于50篇，其中SCI/EI检索30篇以上，CCF的C类及以上期刊和会议论文10篇以上；制定国家或行业标准草案不少于3项；力争获得省部级以上科研奖励1-3项。</w:t>
      </w:r>
    </w:p>
    <w:p w:rsidR="007E6768" w:rsidRPr="007E6768" w:rsidRDefault="00614F0E" w:rsidP="002A39C5">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lastRenderedPageBreak/>
        <w:t>（8）</w:t>
      </w:r>
      <w:r w:rsidR="007E6768" w:rsidRPr="007E6768">
        <w:rPr>
          <w:rFonts w:ascii="仿宋" w:eastAsia="仿宋" w:hAnsi="仿宋" w:cs="宋体"/>
          <w:color w:val="000000"/>
          <w:kern w:val="0"/>
          <w:sz w:val="32"/>
          <w:szCs w:val="32"/>
        </w:rPr>
        <w:t>通过项目研究，争取为贵州省公共大数据重点实验室引进或培养在国际上有一定影响的学术领军人才（长江学者、杰出青年或者千人计划等获得者）1-2名，在国内有影响的高层次学术带头人3-4名；培养硕、博士研究生30-40名。</w:t>
      </w:r>
    </w:p>
    <w:p w:rsidR="007E6768" w:rsidRPr="007E6768" w:rsidRDefault="00614F0E" w:rsidP="002A39C5">
      <w:pPr>
        <w:widowControl/>
        <w:shd w:val="clear" w:color="auto" w:fill="FFFFFF"/>
        <w:spacing w:line="240" w:lineRule="atLeast"/>
        <w:ind w:firstLineChars="150" w:firstLine="480"/>
        <w:rPr>
          <w:rFonts w:ascii="仿宋" w:eastAsia="仿宋" w:hAnsi="仿宋" w:cs="宋体"/>
          <w:color w:val="000000"/>
          <w:kern w:val="0"/>
          <w:sz w:val="32"/>
          <w:szCs w:val="32"/>
        </w:rPr>
      </w:pPr>
      <w:r>
        <w:rPr>
          <w:rFonts w:ascii="仿宋" w:eastAsia="仿宋" w:hAnsi="仿宋" w:cs="宋体" w:hint="eastAsia"/>
          <w:color w:val="000000"/>
          <w:kern w:val="0"/>
          <w:sz w:val="32"/>
          <w:szCs w:val="32"/>
        </w:rPr>
        <w:t>（9）</w:t>
      </w:r>
      <w:r w:rsidR="007E6768" w:rsidRPr="007E6768">
        <w:rPr>
          <w:rFonts w:ascii="仿宋" w:eastAsia="仿宋" w:hAnsi="仿宋" w:cs="宋体"/>
          <w:color w:val="000000"/>
          <w:kern w:val="0"/>
          <w:sz w:val="32"/>
          <w:szCs w:val="32"/>
        </w:rPr>
        <w:t>与贵州省公共大数据重点实验室联合申报获得国家级重点科技项目1项。</w:t>
      </w:r>
    </w:p>
    <w:p w:rsidR="00B404E5" w:rsidRPr="00B404E5" w:rsidRDefault="00B404E5" w:rsidP="00B404E5">
      <w:pPr>
        <w:widowControl/>
        <w:shd w:val="clear" w:color="auto" w:fill="FFFFFF"/>
        <w:spacing w:line="560" w:lineRule="atLeast"/>
        <w:ind w:firstLineChars="250" w:firstLine="750"/>
        <w:rPr>
          <w:rFonts w:ascii="Times New Roman" w:eastAsia="宋体" w:hAnsi="Times New Roman" w:cs="Times New Roman"/>
          <w:color w:val="000000"/>
          <w:kern w:val="0"/>
          <w:sz w:val="32"/>
          <w:szCs w:val="32"/>
        </w:rPr>
      </w:pPr>
      <w:r w:rsidRPr="00B404E5">
        <w:rPr>
          <w:rFonts w:ascii="黑体" w:eastAsia="黑体" w:hAnsi="黑体" w:cs="Times New Roman" w:hint="eastAsia"/>
          <w:color w:val="000000"/>
          <w:kern w:val="0"/>
          <w:sz w:val="30"/>
          <w:szCs w:val="30"/>
        </w:rPr>
        <w:t>二、资助计划</w:t>
      </w:r>
    </w:p>
    <w:p w:rsidR="00B404E5" w:rsidRPr="00B404E5" w:rsidRDefault="00B404E5" w:rsidP="00A02908">
      <w:pPr>
        <w:widowControl/>
        <w:shd w:val="clear" w:color="auto" w:fill="FFFFFF"/>
        <w:spacing w:line="240" w:lineRule="atLeast"/>
        <w:ind w:firstLineChars="150" w:firstLine="480"/>
        <w:rPr>
          <w:rFonts w:ascii="仿宋" w:eastAsia="仿宋" w:hAnsi="仿宋" w:cs="宋体"/>
          <w:color w:val="000000"/>
          <w:kern w:val="0"/>
          <w:sz w:val="32"/>
          <w:szCs w:val="32"/>
        </w:rPr>
      </w:pPr>
      <w:r w:rsidRPr="00A02908">
        <w:rPr>
          <w:rFonts w:ascii="仿宋" w:eastAsia="仿宋" w:hAnsi="仿宋" w:cs="宋体" w:hint="eastAsia"/>
          <w:color w:val="000000"/>
          <w:kern w:val="0"/>
          <w:sz w:val="32"/>
          <w:szCs w:val="32"/>
        </w:rPr>
        <w:t>针对以上研究方向及内容，拟资助3个研究项目。每个项目资助经费约为</w:t>
      </w:r>
      <w:r w:rsidRPr="00B404E5">
        <w:rPr>
          <w:rFonts w:ascii="仿宋" w:eastAsia="仿宋" w:hAnsi="仿宋" w:cs="宋体"/>
          <w:color w:val="000000"/>
          <w:kern w:val="0"/>
          <w:sz w:val="32"/>
          <w:szCs w:val="32"/>
        </w:rPr>
        <w:t>1000万元；资助期限为3</w:t>
      </w:r>
      <w:r w:rsidRPr="00B404E5">
        <w:rPr>
          <w:rFonts w:ascii="仿宋" w:eastAsia="仿宋" w:hAnsi="仿宋" w:cs="宋体" w:hint="eastAsia"/>
          <w:color w:val="000000"/>
          <w:kern w:val="0"/>
          <w:sz w:val="32"/>
          <w:szCs w:val="32"/>
        </w:rPr>
        <w:t>年，其中应用示范需在</w:t>
      </w:r>
      <w:r w:rsidRPr="00B404E5">
        <w:rPr>
          <w:rFonts w:ascii="仿宋" w:eastAsia="仿宋" w:hAnsi="仿宋" w:cs="宋体"/>
          <w:color w:val="000000"/>
          <w:kern w:val="0"/>
          <w:sz w:val="32"/>
          <w:szCs w:val="32"/>
        </w:rPr>
        <w:t>2年</w:t>
      </w:r>
      <w:r w:rsidRPr="00B404E5">
        <w:rPr>
          <w:rFonts w:ascii="仿宋" w:eastAsia="仿宋" w:hAnsi="仿宋" w:cs="宋体" w:hint="eastAsia"/>
          <w:color w:val="000000"/>
          <w:kern w:val="0"/>
          <w:sz w:val="32"/>
          <w:szCs w:val="32"/>
        </w:rPr>
        <w:t>内完成，申请书中的研究期限应填写</w:t>
      </w:r>
      <w:r w:rsidRPr="00B404E5">
        <w:rPr>
          <w:rFonts w:ascii="仿宋" w:eastAsia="仿宋" w:hAnsi="仿宋" w:cs="宋体"/>
          <w:color w:val="000000"/>
          <w:kern w:val="0"/>
          <w:sz w:val="32"/>
          <w:szCs w:val="32"/>
        </w:rPr>
        <w:t>“2017</w:t>
      </w:r>
      <w:r w:rsidRPr="00B404E5">
        <w:rPr>
          <w:rFonts w:ascii="仿宋" w:eastAsia="仿宋" w:hAnsi="仿宋" w:cs="宋体" w:hint="eastAsia"/>
          <w:color w:val="000000"/>
          <w:kern w:val="0"/>
          <w:sz w:val="32"/>
          <w:szCs w:val="32"/>
        </w:rPr>
        <w:t>年</w:t>
      </w:r>
      <w:r w:rsidRPr="00B404E5">
        <w:rPr>
          <w:rFonts w:ascii="仿宋" w:eastAsia="仿宋" w:hAnsi="仿宋" w:cs="宋体"/>
          <w:color w:val="000000"/>
          <w:kern w:val="0"/>
          <w:sz w:val="32"/>
          <w:szCs w:val="32"/>
        </w:rPr>
        <w:t>3</w:t>
      </w:r>
      <w:r w:rsidRPr="00B404E5">
        <w:rPr>
          <w:rFonts w:ascii="仿宋" w:eastAsia="仿宋" w:hAnsi="仿宋" w:cs="宋体" w:hint="eastAsia"/>
          <w:color w:val="000000"/>
          <w:kern w:val="0"/>
          <w:sz w:val="32"/>
          <w:szCs w:val="32"/>
        </w:rPr>
        <w:t>月-201</w:t>
      </w:r>
      <w:r w:rsidRPr="00B404E5">
        <w:rPr>
          <w:rFonts w:ascii="仿宋" w:eastAsia="仿宋" w:hAnsi="仿宋" w:cs="宋体"/>
          <w:color w:val="000000"/>
          <w:kern w:val="0"/>
          <w:sz w:val="32"/>
          <w:szCs w:val="32"/>
        </w:rPr>
        <w:t>9</w:t>
      </w:r>
      <w:r w:rsidRPr="00B404E5">
        <w:rPr>
          <w:rFonts w:ascii="仿宋" w:eastAsia="仿宋" w:hAnsi="仿宋" w:cs="宋体" w:hint="eastAsia"/>
          <w:color w:val="000000"/>
          <w:kern w:val="0"/>
          <w:sz w:val="32"/>
          <w:szCs w:val="32"/>
        </w:rPr>
        <w:t>年12月”。</w:t>
      </w:r>
    </w:p>
    <w:p w:rsidR="00B404E5" w:rsidRPr="00B404E5" w:rsidRDefault="00B404E5" w:rsidP="00B404E5">
      <w:pPr>
        <w:widowControl/>
        <w:shd w:val="clear" w:color="auto" w:fill="FFFFFF"/>
        <w:spacing w:line="480" w:lineRule="atLeast"/>
        <w:ind w:firstLineChars="216" w:firstLine="648"/>
        <w:rPr>
          <w:rFonts w:ascii="Times New Roman" w:eastAsia="宋体" w:hAnsi="Times New Roman" w:cs="Times New Roman"/>
          <w:color w:val="000000"/>
          <w:kern w:val="0"/>
          <w:sz w:val="32"/>
          <w:szCs w:val="32"/>
        </w:rPr>
      </w:pPr>
      <w:r w:rsidRPr="00B404E5">
        <w:rPr>
          <w:rFonts w:ascii="黑体" w:eastAsia="黑体" w:hAnsi="黑体" w:cs="Times New Roman" w:hint="eastAsia"/>
          <w:color w:val="000000"/>
          <w:kern w:val="0"/>
          <w:sz w:val="30"/>
          <w:szCs w:val="30"/>
        </w:rPr>
        <w:t>三、申报要求及注意事项</w:t>
      </w:r>
    </w:p>
    <w:p w:rsidR="00B404E5" w:rsidRPr="00B404E5" w:rsidRDefault="00B404E5" w:rsidP="00B404E5">
      <w:pPr>
        <w:widowControl/>
        <w:shd w:val="clear" w:color="auto" w:fill="FFFFFF"/>
        <w:spacing w:line="480" w:lineRule="atLeast"/>
        <w:ind w:firstLine="480"/>
        <w:rPr>
          <w:rFonts w:ascii="Times New Roman" w:eastAsia="宋体" w:hAnsi="Times New Roman" w:cs="Times New Roman"/>
          <w:color w:val="000000"/>
          <w:kern w:val="0"/>
          <w:sz w:val="32"/>
          <w:szCs w:val="32"/>
        </w:rPr>
      </w:pPr>
      <w:r w:rsidRPr="00B404E5">
        <w:rPr>
          <w:rFonts w:ascii="楷体" w:eastAsia="楷体" w:hAnsi="楷体" w:cs="Times New Roman" w:hint="eastAsia"/>
          <w:b/>
          <w:bCs/>
          <w:color w:val="000000"/>
          <w:kern w:val="0"/>
          <w:sz w:val="32"/>
          <w:szCs w:val="32"/>
        </w:rPr>
        <w:t>（一）申报要求</w:t>
      </w:r>
    </w:p>
    <w:p w:rsidR="00B404E5" w:rsidRPr="00A02908" w:rsidRDefault="00B404E5" w:rsidP="00A02908">
      <w:pPr>
        <w:widowControl/>
        <w:shd w:val="clear" w:color="auto" w:fill="FFFFFF"/>
        <w:spacing w:line="240" w:lineRule="atLeast"/>
        <w:ind w:firstLineChars="150" w:firstLine="480"/>
        <w:rPr>
          <w:rFonts w:ascii="仿宋" w:eastAsia="仿宋" w:hAnsi="仿宋" w:cs="宋体"/>
          <w:color w:val="000000"/>
          <w:kern w:val="0"/>
          <w:sz w:val="32"/>
          <w:szCs w:val="32"/>
        </w:rPr>
      </w:pPr>
      <w:r w:rsidRPr="00A02908">
        <w:rPr>
          <w:rFonts w:ascii="仿宋" w:eastAsia="仿宋" w:hAnsi="仿宋" w:cs="宋体"/>
          <w:color w:val="000000"/>
          <w:kern w:val="0"/>
          <w:sz w:val="32"/>
          <w:szCs w:val="32"/>
        </w:rPr>
        <w:t>1. </w:t>
      </w:r>
      <w:r w:rsidR="005A064E" w:rsidRPr="00A02908">
        <w:rPr>
          <w:rFonts w:ascii="仿宋" w:eastAsia="仿宋" w:hAnsi="仿宋" w:cs="宋体"/>
          <w:color w:val="000000"/>
          <w:kern w:val="0"/>
          <w:sz w:val="32"/>
          <w:szCs w:val="32"/>
        </w:rPr>
        <w:t>揭榜方式</w:t>
      </w:r>
      <w:r w:rsidR="005A064E" w:rsidRPr="00A02908">
        <w:rPr>
          <w:rFonts w:ascii="仿宋" w:eastAsia="仿宋" w:hAnsi="仿宋" w:cs="宋体" w:hint="eastAsia"/>
          <w:color w:val="000000"/>
          <w:kern w:val="0"/>
          <w:sz w:val="32"/>
          <w:szCs w:val="32"/>
        </w:rPr>
        <w:t>为</w:t>
      </w:r>
      <w:r w:rsidR="005A064E" w:rsidRPr="00A02908">
        <w:rPr>
          <w:rFonts w:ascii="仿宋" w:eastAsia="仿宋" w:hAnsi="仿宋" w:cs="宋体"/>
          <w:color w:val="000000"/>
          <w:kern w:val="0"/>
          <w:sz w:val="32"/>
          <w:szCs w:val="32"/>
        </w:rPr>
        <w:t>按研究方向进行项目申报</w:t>
      </w:r>
      <w:r w:rsidR="005A064E" w:rsidRPr="00A02908">
        <w:rPr>
          <w:rFonts w:ascii="仿宋" w:eastAsia="仿宋" w:hAnsi="仿宋" w:cs="宋体" w:hint="eastAsia"/>
          <w:color w:val="000000"/>
          <w:kern w:val="0"/>
          <w:sz w:val="32"/>
          <w:szCs w:val="32"/>
        </w:rPr>
        <w:t>。项目申请人应</w:t>
      </w:r>
      <w:r w:rsidRPr="00A02908">
        <w:rPr>
          <w:rFonts w:ascii="仿宋" w:eastAsia="仿宋" w:hAnsi="仿宋" w:cs="宋体" w:hint="eastAsia"/>
          <w:color w:val="000000"/>
          <w:kern w:val="0"/>
          <w:sz w:val="32"/>
          <w:szCs w:val="32"/>
        </w:rPr>
        <w:t>是本领域高水平的学术带头人，具有较强的组织管理和协调能力，有足够的时间和精力从事本项目的研究工作。</w:t>
      </w:r>
    </w:p>
    <w:p w:rsidR="00B404E5" w:rsidRPr="00A02908" w:rsidRDefault="00B404E5" w:rsidP="00A02908">
      <w:pPr>
        <w:widowControl/>
        <w:shd w:val="clear" w:color="auto" w:fill="FFFFFF"/>
        <w:spacing w:line="240" w:lineRule="atLeast"/>
        <w:ind w:firstLineChars="150" w:firstLine="480"/>
        <w:rPr>
          <w:rFonts w:ascii="仿宋" w:eastAsia="仿宋" w:hAnsi="仿宋" w:cs="宋体"/>
          <w:color w:val="000000"/>
          <w:kern w:val="0"/>
          <w:sz w:val="32"/>
          <w:szCs w:val="32"/>
        </w:rPr>
      </w:pPr>
      <w:r w:rsidRPr="00A02908">
        <w:rPr>
          <w:rFonts w:ascii="仿宋" w:eastAsia="仿宋" w:hAnsi="仿宋" w:cs="宋体"/>
          <w:color w:val="000000"/>
          <w:kern w:val="0"/>
          <w:sz w:val="32"/>
          <w:szCs w:val="32"/>
        </w:rPr>
        <w:t>2. </w:t>
      </w:r>
      <w:r w:rsidRPr="00A02908">
        <w:rPr>
          <w:rFonts w:ascii="仿宋" w:eastAsia="仿宋" w:hAnsi="仿宋" w:cs="宋体" w:hint="eastAsia"/>
          <w:color w:val="000000"/>
          <w:kern w:val="0"/>
          <w:sz w:val="32"/>
          <w:szCs w:val="32"/>
        </w:rPr>
        <w:t>每个方向最多资助1个项目。每个项目应包括研究方向下的所有研究内容，并根据项目研究需要设置不多于5个课题。项目申请人为项目的总负责人（首席科学家），且须是其中1个课题的负责人。在申请书中应明确每个课题的负责人，每个课题的负责人原则上应具有高级专业技术职称。</w:t>
      </w:r>
    </w:p>
    <w:p w:rsidR="00B404E5" w:rsidRPr="00A02908" w:rsidRDefault="00B404E5" w:rsidP="00A02908">
      <w:pPr>
        <w:widowControl/>
        <w:shd w:val="clear" w:color="auto" w:fill="FFFFFF"/>
        <w:spacing w:line="240" w:lineRule="atLeast"/>
        <w:ind w:firstLineChars="150" w:firstLine="480"/>
        <w:rPr>
          <w:rFonts w:ascii="仿宋" w:eastAsia="仿宋" w:hAnsi="仿宋" w:cs="宋体"/>
          <w:color w:val="000000"/>
          <w:kern w:val="0"/>
          <w:sz w:val="32"/>
          <w:szCs w:val="32"/>
        </w:rPr>
      </w:pPr>
      <w:r w:rsidRPr="00A02908">
        <w:rPr>
          <w:rFonts w:ascii="仿宋" w:eastAsia="仿宋" w:hAnsi="仿宋" w:cs="宋体"/>
          <w:color w:val="000000"/>
          <w:kern w:val="0"/>
          <w:sz w:val="32"/>
          <w:szCs w:val="32"/>
        </w:rPr>
        <w:lastRenderedPageBreak/>
        <w:t>3.</w:t>
      </w:r>
      <w:r w:rsidRPr="00A02908">
        <w:rPr>
          <w:rFonts w:ascii="仿宋" w:eastAsia="仿宋" w:hAnsi="仿宋" w:cs="宋体" w:hint="eastAsia"/>
          <w:color w:val="000000"/>
          <w:kern w:val="0"/>
          <w:sz w:val="32"/>
          <w:szCs w:val="32"/>
        </w:rPr>
        <w:t> 项目需通过产、学、</w:t>
      </w:r>
      <w:proofErr w:type="gramStart"/>
      <w:r w:rsidRPr="00A02908">
        <w:rPr>
          <w:rFonts w:ascii="仿宋" w:eastAsia="仿宋" w:hAnsi="仿宋" w:cs="宋体" w:hint="eastAsia"/>
          <w:color w:val="000000"/>
          <w:kern w:val="0"/>
          <w:sz w:val="32"/>
          <w:szCs w:val="32"/>
        </w:rPr>
        <w:t>研</w:t>
      </w:r>
      <w:proofErr w:type="gramEnd"/>
      <w:r w:rsidRPr="00A02908">
        <w:rPr>
          <w:rFonts w:ascii="仿宋" w:eastAsia="仿宋" w:hAnsi="仿宋" w:cs="宋体" w:hint="eastAsia"/>
          <w:color w:val="000000"/>
          <w:kern w:val="0"/>
          <w:sz w:val="32"/>
          <w:szCs w:val="32"/>
        </w:rPr>
        <w:t>合作模式申报，项目揭榜单位可为国内外的高等学校、科研机构和企业，但需与贵州省公共大数据重点实验室联合申请，</w:t>
      </w:r>
      <w:r w:rsidR="005A064E" w:rsidRPr="00A02908">
        <w:rPr>
          <w:rFonts w:ascii="仿宋" w:eastAsia="仿宋" w:hAnsi="仿宋" w:cs="宋体" w:hint="eastAsia"/>
          <w:color w:val="000000"/>
          <w:kern w:val="0"/>
          <w:sz w:val="32"/>
          <w:szCs w:val="32"/>
        </w:rPr>
        <w:t>第一承担单位</w:t>
      </w:r>
      <w:r w:rsidRPr="00A02908">
        <w:rPr>
          <w:rFonts w:ascii="仿宋" w:eastAsia="仿宋" w:hAnsi="仿宋" w:cs="宋体" w:hint="eastAsia"/>
          <w:color w:val="000000"/>
          <w:kern w:val="0"/>
          <w:sz w:val="32"/>
          <w:szCs w:val="32"/>
        </w:rPr>
        <w:t>为贵州省公共大数据重点实验室。依托单位及合作研究单位数不得超过5个，并</w:t>
      </w:r>
      <w:r w:rsidR="005A064E" w:rsidRPr="00A02908">
        <w:rPr>
          <w:rFonts w:ascii="仿宋" w:eastAsia="仿宋" w:hAnsi="仿宋" w:cs="宋体" w:hint="eastAsia"/>
          <w:color w:val="000000"/>
          <w:kern w:val="0"/>
          <w:sz w:val="32"/>
          <w:szCs w:val="32"/>
        </w:rPr>
        <w:t>在</w:t>
      </w:r>
      <w:r w:rsidRPr="00A02908">
        <w:rPr>
          <w:rFonts w:ascii="仿宋" w:eastAsia="仿宋" w:hAnsi="仿宋" w:cs="宋体" w:hint="eastAsia"/>
          <w:color w:val="000000"/>
          <w:kern w:val="0"/>
          <w:sz w:val="32"/>
          <w:szCs w:val="32"/>
        </w:rPr>
        <w:t>申请书中明确</w:t>
      </w:r>
      <w:r w:rsidR="005A064E" w:rsidRPr="00A02908">
        <w:rPr>
          <w:rFonts w:ascii="仿宋" w:eastAsia="仿宋" w:hAnsi="仿宋" w:cs="宋体" w:hint="eastAsia"/>
          <w:color w:val="000000"/>
          <w:kern w:val="0"/>
          <w:sz w:val="32"/>
          <w:szCs w:val="32"/>
        </w:rPr>
        <w:t>相关</w:t>
      </w:r>
      <w:r w:rsidRPr="00A02908">
        <w:rPr>
          <w:rFonts w:ascii="仿宋" w:eastAsia="仿宋" w:hAnsi="仿宋" w:cs="宋体" w:hint="eastAsia"/>
          <w:color w:val="000000"/>
          <w:kern w:val="0"/>
          <w:sz w:val="32"/>
          <w:szCs w:val="32"/>
        </w:rPr>
        <w:t>的合作内容、主要分工等。</w:t>
      </w:r>
    </w:p>
    <w:p w:rsidR="00B404E5" w:rsidRPr="00A02908" w:rsidRDefault="00B404E5" w:rsidP="00A02908">
      <w:pPr>
        <w:widowControl/>
        <w:shd w:val="clear" w:color="auto" w:fill="FFFFFF"/>
        <w:spacing w:line="240" w:lineRule="atLeast"/>
        <w:ind w:firstLineChars="150" w:firstLine="480"/>
        <w:rPr>
          <w:rFonts w:ascii="仿宋" w:eastAsia="仿宋" w:hAnsi="仿宋" w:cs="宋体"/>
          <w:color w:val="000000"/>
          <w:kern w:val="0"/>
          <w:sz w:val="32"/>
          <w:szCs w:val="32"/>
        </w:rPr>
      </w:pPr>
      <w:r w:rsidRPr="00A02908">
        <w:rPr>
          <w:rFonts w:ascii="仿宋" w:eastAsia="仿宋" w:hAnsi="仿宋" w:cs="宋体"/>
          <w:color w:val="000000"/>
          <w:kern w:val="0"/>
          <w:sz w:val="32"/>
          <w:szCs w:val="32"/>
        </w:rPr>
        <w:t>4. 项目成果应在贵州实施和应用，依托项目的成果署名单位需将</w:t>
      </w:r>
      <w:r w:rsidRPr="00A02908">
        <w:rPr>
          <w:rFonts w:ascii="仿宋" w:eastAsia="仿宋" w:hAnsi="仿宋" w:cs="宋体" w:hint="eastAsia"/>
          <w:color w:val="000000"/>
          <w:kern w:val="0"/>
          <w:sz w:val="32"/>
          <w:szCs w:val="32"/>
        </w:rPr>
        <w:t>贵州省公共大数据重点实验室作为第一单位。</w:t>
      </w:r>
    </w:p>
    <w:p w:rsidR="00B404E5" w:rsidRPr="00A02908" w:rsidRDefault="00B404E5" w:rsidP="00A02908">
      <w:pPr>
        <w:widowControl/>
        <w:shd w:val="clear" w:color="auto" w:fill="FFFFFF"/>
        <w:spacing w:line="240" w:lineRule="atLeast"/>
        <w:ind w:firstLineChars="150" w:firstLine="480"/>
        <w:rPr>
          <w:rFonts w:ascii="仿宋" w:eastAsia="仿宋" w:hAnsi="仿宋" w:cs="宋体"/>
          <w:color w:val="000000"/>
          <w:kern w:val="0"/>
          <w:sz w:val="32"/>
          <w:szCs w:val="32"/>
        </w:rPr>
      </w:pPr>
      <w:r w:rsidRPr="00A02908">
        <w:rPr>
          <w:rFonts w:ascii="仿宋" w:eastAsia="仿宋" w:hAnsi="仿宋" w:cs="宋体"/>
          <w:color w:val="000000"/>
          <w:kern w:val="0"/>
          <w:sz w:val="32"/>
          <w:szCs w:val="32"/>
        </w:rPr>
        <w:t>5. </w:t>
      </w:r>
      <w:r w:rsidRPr="00A02908">
        <w:rPr>
          <w:rFonts w:ascii="仿宋" w:eastAsia="仿宋" w:hAnsi="仿宋" w:cs="宋体" w:hint="eastAsia"/>
          <w:color w:val="000000"/>
          <w:kern w:val="0"/>
          <w:sz w:val="32"/>
          <w:szCs w:val="32"/>
        </w:rPr>
        <w:t>承担项目或课题的省外机构的负责人及其团队核心成员，需以</w:t>
      </w:r>
      <w:r w:rsidR="00736EB8" w:rsidRPr="00A02908">
        <w:rPr>
          <w:rFonts w:ascii="仿宋" w:eastAsia="仿宋" w:hAnsi="仿宋" w:cs="宋体" w:hint="eastAsia"/>
          <w:color w:val="000000"/>
          <w:kern w:val="0"/>
          <w:sz w:val="32"/>
          <w:szCs w:val="32"/>
        </w:rPr>
        <w:t>签约</w:t>
      </w:r>
      <w:r w:rsidRPr="00A02908">
        <w:rPr>
          <w:rFonts w:ascii="仿宋" w:eastAsia="仿宋" w:hAnsi="仿宋" w:cs="宋体" w:hint="eastAsia"/>
          <w:color w:val="000000"/>
          <w:kern w:val="0"/>
          <w:sz w:val="32"/>
          <w:szCs w:val="32"/>
        </w:rPr>
        <w:t>方式进入贵州省公共大数据重点实验室工作，每年工作时间不少于8个月</w:t>
      </w:r>
      <w:r w:rsidR="00F46242" w:rsidRPr="00A02908">
        <w:rPr>
          <w:rFonts w:ascii="仿宋" w:eastAsia="仿宋" w:hAnsi="仿宋" w:cs="宋体" w:hint="eastAsia"/>
          <w:color w:val="000000"/>
          <w:kern w:val="0"/>
          <w:sz w:val="32"/>
          <w:szCs w:val="32"/>
        </w:rPr>
        <w:t>。项目实施期间，团队至少有三分之一的成员</w:t>
      </w:r>
      <w:r w:rsidRPr="00A02908">
        <w:rPr>
          <w:rFonts w:ascii="仿宋" w:eastAsia="仿宋" w:hAnsi="仿宋" w:cs="宋体" w:hint="eastAsia"/>
          <w:color w:val="000000"/>
          <w:kern w:val="0"/>
          <w:sz w:val="32"/>
          <w:szCs w:val="32"/>
        </w:rPr>
        <w:t>进入实验室工作</w:t>
      </w:r>
      <w:r w:rsidR="00F46242" w:rsidRPr="00A02908">
        <w:rPr>
          <w:rFonts w:ascii="仿宋" w:eastAsia="仿宋" w:hAnsi="仿宋" w:cs="宋体" w:hint="eastAsia"/>
          <w:color w:val="000000"/>
          <w:kern w:val="0"/>
          <w:sz w:val="32"/>
          <w:szCs w:val="32"/>
        </w:rPr>
        <w:t>，</w:t>
      </w:r>
      <w:r w:rsidRPr="00A02908">
        <w:rPr>
          <w:rFonts w:ascii="仿宋" w:eastAsia="仿宋" w:hAnsi="仿宋" w:cs="宋体" w:hint="eastAsia"/>
          <w:color w:val="000000"/>
          <w:kern w:val="0"/>
          <w:sz w:val="32"/>
          <w:szCs w:val="32"/>
        </w:rPr>
        <w:t>其引进待遇按照《关于开展大数据人才引进聚焦工作的实施方案》（黔人领发</w:t>
      </w:r>
      <w:r w:rsidRPr="00A02908">
        <w:rPr>
          <w:rFonts w:ascii="仿宋" w:eastAsia="仿宋" w:hAnsi="仿宋" w:cs="宋体"/>
          <w:color w:val="000000"/>
          <w:kern w:val="0"/>
          <w:sz w:val="32"/>
          <w:szCs w:val="32"/>
        </w:rPr>
        <w:t>[2016]15号）和</w:t>
      </w:r>
      <w:r w:rsidRPr="00A02908">
        <w:rPr>
          <w:rFonts w:ascii="仿宋" w:eastAsia="仿宋" w:hAnsi="仿宋" w:cs="宋体" w:hint="eastAsia"/>
          <w:color w:val="000000"/>
          <w:kern w:val="0"/>
          <w:sz w:val="32"/>
          <w:szCs w:val="32"/>
        </w:rPr>
        <w:t>《贵州大学高层次人才柔性引进实施办法（试行）（2016～2020年）》（贵大才[2016]65号）的办法执行。引进人才待遇标准为：达到杰出人才（长江学者、杰青、千人计划等）层次的，待遇为100万元/年；达到学术带头人层次的，待遇为</w:t>
      </w:r>
      <w:r w:rsidRPr="00A02908">
        <w:rPr>
          <w:rFonts w:ascii="仿宋" w:eastAsia="仿宋" w:hAnsi="仿宋" w:cs="宋体"/>
          <w:color w:val="000000"/>
          <w:kern w:val="0"/>
          <w:sz w:val="32"/>
          <w:szCs w:val="32"/>
        </w:rPr>
        <w:t>3万元/月</w:t>
      </w:r>
      <w:r w:rsidRPr="00A02908">
        <w:rPr>
          <w:rFonts w:ascii="仿宋" w:eastAsia="仿宋" w:hAnsi="仿宋" w:cs="宋体" w:hint="eastAsia"/>
          <w:color w:val="000000"/>
          <w:kern w:val="0"/>
          <w:sz w:val="32"/>
          <w:szCs w:val="32"/>
        </w:rPr>
        <w:t>；达到新锐学者人才层次的，待遇为</w:t>
      </w:r>
      <w:r w:rsidRPr="00A02908">
        <w:rPr>
          <w:rFonts w:ascii="仿宋" w:eastAsia="仿宋" w:hAnsi="仿宋" w:cs="宋体"/>
          <w:color w:val="000000"/>
          <w:kern w:val="0"/>
          <w:sz w:val="32"/>
          <w:szCs w:val="32"/>
        </w:rPr>
        <w:t>1万元 /月</w:t>
      </w:r>
      <w:r w:rsidRPr="00A02908">
        <w:rPr>
          <w:rFonts w:ascii="仿宋" w:eastAsia="仿宋" w:hAnsi="仿宋" w:cs="宋体" w:hint="eastAsia"/>
          <w:color w:val="000000"/>
          <w:kern w:val="0"/>
          <w:sz w:val="32"/>
          <w:szCs w:val="32"/>
        </w:rPr>
        <w:t>。</w:t>
      </w:r>
    </w:p>
    <w:p w:rsidR="00B404E5" w:rsidRPr="00B404E5" w:rsidRDefault="00B404E5" w:rsidP="00B404E5">
      <w:pPr>
        <w:widowControl/>
        <w:shd w:val="clear" w:color="auto" w:fill="FFFFFF"/>
        <w:spacing w:line="470" w:lineRule="atLeast"/>
        <w:ind w:firstLine="480"/>
        <w:rPr>
          <w:rFonts w:ascii="Times New Roman" w:eastAsia="宋体" w:hAnsi="Times New Roman" w:cs="Times New Roman"/>
          <w:color w:val="000000"/>
          <w:kern w:val="0"/>
          <w:sz w:val="32"/>
          <w:szCs w:val="32"/>
        </w:rPr>
      </w:pPr>
      <w:r w:rsidRPr="00B404E5">
        <w:rPr>
          <w:rFonts w:ascii="楷体" w:eastAsia="楷体" w:hAnsi="楷体" w:cs="Times New Roman" w:hint="eastAsia"/>
          <w:b/>
          <w:bCs/>
          <w:color w:val="000000"/>
          <w:kern w:val="0"/>
          <w:sz w:val="32"/>
          <w:szCs w:val="32"/>
        </w:rPr>
        <w:t>（二）申报方式</w:t>
      </w:r>
    </w:p>
    <w:p w:rsidR="00B404E5" w:rsidRPr="00A02908" w:rsidRDefault="00B404E5" w:rsidP="00A02908">
      <w:pPr>
        <w:widowControl/>
        <w:shd w:val="clear" w:color="auto" w:fill="FFFFFF"/>
        <w:spacing w:line="240" w:lineRule="atLeast"/>
        <w:ind w:firstLineChars="150" w:firstLine="480"/>
        <w:rPr>
          <w:rFonts w:ascii="仿宋" w:eastAsia="仿宋" w:hAnsi="仿宋" w:cs="宋体"/>
          <w:color w:val="000000"/>
          <w:kern w:val="0"/>
          <w:sz w:val="32"/>
          <w:szCs w:val="32"/>
        </w:rPr>
      </w:pPr>
      <w:r w:rsidRPr="00A02908">
        <w:rPr>
          <w:rFonts w:ascii="仿宋" w:eastAsia="仿宋" w:hAnsi="仿宋" w:cs="宋体"/>
          <w:color w:val="000000"/>
          <w:kern w:val="0"/>
          <w:sz w:val="32"/>
          <w:szCs w:val="32"/>
        </w:rPr>
        <w:t>公共大数据技术榜单项目均采用</w:t>
      </w:r>
      <w:r w:rsidRPr="00A02908">
        <w:rPr>
          <w:rFonts w:ascii="仿宋" w:eastAsia="仿宋" w:hAnsi="仿宋" w:cs="宋体" w:hint="eastAsia"/>
          <w:color w:val="000000"/>
          <w:kern w:val="0"/>
          <w:sz w:val="32"/>
          <w:szCs w:val="32"/>
        </w:rPr>
        <w:t>统一申报书，实行网上申报，申报时间为</w:t>
      </w:r>
      <w:r w:rsidRPr="00A02908">
        <w:rPr>
          <w:rFonts w:ascii="仿宋" w:eastAsia="仿宋" w:hAnsi="仿宋" w:cs="宋体"/>
          <w:color w:val="000000"/>
          <w:kern w:val="0"/>
          <w:sz w:val="32"/>
          <w:szCs w:val="32"/>
        </w:rPr>
        <w:t>2017</w:t>
      </w:r>
      <w:r w:rsidRPr="00A02908">
        <w:rPr>
          <w:rFonts w:ascii="仿宋" w:eastAsia="仿宋" w:hAnsi="仿宋" w:cs="宋体" w:hint="eastAsia"/>
          <w:color w:val="000000"/>
          <w:kern w:val="0"/>
          <w:sz w:val="32"/>
          <w:szCs w:val="32"/>
        </w:rPr>
        <w:t>年</w:t>
      </w:r>
      <w:r w:rsidRPr="00A02908">
        <w:rPr>
          <w:rFonts w:ascii="仿宋" w:eastAsia="仿宋" w:hAnsi="仿宋" w:cs="宋体"/>
          <w:color w:val="000000"/>
          <w:kern w:val="0"/>
          <w:sz w:val="32"/>
          <w:szCs w:val="32"/>
        </w:rPr>
        <w:t> </w:t>
      </w:r>
      <w:r w:rsidR="009C53CA" w:rsidRPr="00A02908">
        <w:rPr>
          <w:rFonts w:ascii="仿宋" w:eastAsia="仿宋" w:hAnsi="仿宋" w:cs="宋体" w:hint="eastAsia"/>
          <w:color w:val="000000"/>
          <w:kern w:val="0"/>
          <w:sz w:val="32"/>
          <w:szCs w:val="32"/>
        </w:rPr>
        <w:t>5</w:t>
      </w:r>
      <w:r w:rsidRPr="00A02908">
        <w:rPr>
          <w:rFonts w:ascii="仿宋" w:eastAsia="仿宋" w:hAnsi="仿宋" w:cs="宋体" w:hint="eastAsia"/>
          <w:color w:val="000000"/>
          <w:kern w:val="0"/>
          <w:sz w:val="32"/>
          <w:szCs w:val="32"/>
        </w:rPr>
        <w:t>月</w:t>
      </w:r>
      <w:r w:rsidR="00F43F89" w:rsidRPr="00A02908">
        <w:rPr>
          <w:rFonts w:ascii="仿宋" w:eastAsia="仿宋" w:hAnsi="仿宋" w:cs="宋体" w:hint="eastAsia"/>
          <w:color w:val="000000"/>
          <w:kern w:val="0"/>
          <w:sz w:val="32"/>
          <w:szCs w:val="32"/>
        </w:rPr>
        <w:t>2</w:t>
      </w:r>
      <w:r w:rsidRPr="00A02908">
        <w:rPr>
          <w:rFonts w:ascii="仿宋" w:eastAsia="仿宋" w:hAnsi="仿宋" w:cs="宋体" w:hint="eastAsia"/>
          <w:color w:val="000000"/>
          <w:kern w:val="0"/>
          <w:sz w:val="32"/>
          <w:szCs w:val="32"/>
        </w:rPr>
        <w:t>日至</w:t>
      </w:r>
      <w:r w:rsidRPr="00A02908">
        <w:rPr>
          <w:rFonts w:ascii="仿宋" w:eastAsia="仿宋" w:hAnsi="仿宋" w:cs="宋体"/>
          <w:color w:val="000000"/>
          <w:kern w:val="0"/>
          <w:sz w:val="32"/>
          <w:szCs w:val="32"/>
        </w:rPr>
        <w:t> </w:t>
      </w:r>
      <w:r w:rsidR="009C53CA" w:rsidRPr="00A02908">
        <w:rPr>
          <w:rFonts w:ascii="仿宋" w:eastAsia="仿宋" w:hAnsi="仿宋" w:cs="宋体" w:hint="eastAsia"/>
          <w:color w:val="000000"/>
          <w:kern w:val="0"/>
          <w:sz w:val="32"/>
          <w:szCs w:val="32"/>
        </w:rPr>
        <w:t>5</w:t>
      </w:r>
      <w:r w:rsidR="00F43F89" w:rsidRPr="00A02908">
        <w:rPr>
          <w:rFonts w:ascii="仿宋" w:eastAsia="仿宋" w:hAnsi="仿宋" w:cs="宋体" w:hint="eastAsia"/>
          <w:color w:val="000000"/>
          <w:kern w:val="0"/>
          <w:sz w:val="32"/>
          <w:szCs w:val="32"/>
        </w:rPr>
        <w:t>月</w:t>
      </w:r>
      <w:r w:rsidR="009C53CA" w:rsidRPr="00A02908">
        <w:rPr>
          <w:rFonts w:ascii="仿宋" w:eastAsia="仿宋" w:hAnsi="仿宋" w:cs="宋体" w:hint="eastAsia"/>
          <w:color w:val="000000"/>
          <w:kern w:val="0"/>
          <w:sz w:val="32"/>
          <w:szCs w:val="32"/>
        </w:rPr>
        <w:t>2</w:t>
      </w:r>
      <w:r w:rsidR="00736EB8" w:rsidRPr="00A02908">
        <w:rPr>
          <w:rFonts w:ascii="仿宋" w:eastAsia="仿宋" w:hAnsi="仿宋" w:cs="宋体" w:hint="eastAsia"/>
          <w:color w:val="000000"/>
          <w:kern w:val="0"/>
          <w:sz w:val="32"/>
          <w:szCs w:val="32"/>
        </w:rPr>
        <w:t>6</w:t>
      </w:r>
      <w:r w:rsidR="00F43F89" w:rsidRPr="00A02908">
        <w:rPr>
          <w:rFonts w:ascii="仿宋" w:eastAsia="仿宋" w:hAnsi="仿宋" w:cs="宋体" w:hint="eastAsia"/>
          <w:color w:val="000000"/>
          <w:kern w:val="0"/>
          <w:sz w:val="32"/>
          <w:szCs w:val="32"/>
        </w:rPr>
        <w:t>日24</w:t>
      </w:r>
      <w:r w:rsidRPr="00A02908">
        <w:rPr>
          <w:rFonts w:ascii="仿宋" w:eastAsia="仿宋" w:hAnsi="仿宋" w:cs="宋体"/>
          <w:color w:val="000000"/>
          <w:kern w:val="0"/>
          <w:sz w:val="32"/>
          <w:szCs w:val="32"/>
        </w:rPr>
        <w:t> </w:t>
      </w:r>
      <w:r w:rsidRPr="00A02908">
        <w:rPr>
          <w:rFonts w:ascii="仿宋" w:eastAsia="仿宋" w:hAnsi="仿宋" w:cs="宋体" w:hint="eastAsia"/>
          <w:color w:val="000000"/>
          <w:kern w:val="0"/>
          <w:sz w:val="32"/>
          <w:szCs w:val="32"/>
        </w:rPr>
        <w:t>时。</w:t>
      </w:r>
    </w:p>
    <w:p w:rsidR="00B404E5" w:rsidRPr="00B404E5" w:rsidRDefault="00B404E5" w:rsidP="00B404E5">
      <w:pPr>
        <w:widowControl/>
        <w:shd w:val="clear" w:color="auto" w:fill="FFFFFF"/>
        <w:spacing w:line="470" w:lineRule="atLeast"/>
        <w:ind w:firstLine="480"/>
        <w:rPr>
          <w:rFonts w:ascii="Times New Roman" w:eastAsia="宋体" w:hAnsi="Times New Roman" w:cs="Times New Roman"/>
          <w:color w:val="000000"/>
          <w:kern w:val="0"/>
          <w:sz w:val="32"/>
          <w:szCs w:val="32"/>
        </w:rPr>
      </w:pPr>
      <w:r w:rsidRPr="00B404E5">
        <w:rPr>
          <w:rFonts w:ascii="楷体" w:eastAsia="楷体" w:hAnsi="楷体" w:cs="Times New Roman" w:hint="eastAsia"/>
          <w:b/>
          <w:bCs/>
          <w:color w:val="000000"/>
          <w:kern w:val="0"/>
          <w:sz w:val="32"/>
          <w:szCs w:val="32"/>
        </w:rPr>
        <w:t>（三）申报流程</w:t>
      </w:r>
    </w:p>
    <w:p w:rsidR="00B404E5" w:rsidRPr="00A02908" w:rsidRDefault="00B404E5" w:rsidP="00A02908">
      <w:pPr>
        <w:widowControl/>
        <w:shd w:val="clear" w:color="auto" w:fill="FFFFFF"/>
        <w:spacing w:line="240" w:lineRule="atLeast"/>
        <w:ind w:firstLineChars="150" w:firstLine="480"/>
        <w:rPr>
          <w:rFonts w:ascii="仿宋" w:eastAsia="仿宋" w:hAnsi="仿宋" w:cs="宋体"/>
          <w:color w:val="000000"/>
          <w:kern w:val="0"/>
          <w:sz w:val="32"/>
          <w:szCs w:val="32"/>
        </w:rPr>
      </w:pPr>
      <w:r w:rsidRPr="00A02908">
        <w:rPr>
          <w:rFonts w:ascii="仿宋" w:eastAsia="仿宋" w:hAnsi="仿宋" w:cs="宋体"/>
          <w:color w:val="000000"/>
          <w:kern w:val="0"/>
          <w:sz w:val="32"/>
          <w:szCs w:val="32"/>
        </w:rPr>
        <w:lastRenderedPageBreak/>
        <w:t>1</w:t>
      </w:r>
      <w:r w:rsidRPr="00A02908">
        <w:rPr>
          <w:rFonts w:ascii="仿宋" w:eastAsia="仿宋" w:hAnsi="仿宋" w:cs="宋体" w:hint="eastAsia"/>
          <w:color w:val="000000"/>
          <w:kern w:val="0"/>
          <w:sz w:val="32"/>
          <w:szCs w:val="32"/>
        </w:rPr>
        <w:t>．网上填写申请书。在规定日期之间登陆贵州省科技计划业务管理信息系统（</w:t>
      </w:r>
      <w:r w:rsidRPr="00A02908">
        <w:rPr>
          <w:rFonts w:ascii="仿宋" w:eastAsia="仿宋" w:hAnsi="仿宋" w:cs="宋体"/>
          <w:color w:val="000000"/>
          <w:kern w:val="0"/>
          <w:sz w:val="32"/>
          <w:szCs w:val="32"/>
        </w:rPr>
        <w:t>http://xmgl.gzst.gov.cn</w:t>
      </w:r>
      <w:r w:rsidRPr="00A02908">
        <w:rPr>
          <w:rFonts w:ascii="仿宋" w:eastAsia="仿宋" w:hAnsi="仿宋" w:cs="宋体" w:hint="eastAsia"/>
          <w:color w:val="000000"/>
          <w:kern w:val="0"/>
          <w:sz w:val="32"/>
          <w:szCs w:val="32"/>
        </w:rPr>
        <w:t>），在</w:t>
      </w:r>
      <w:hyperlink r:id="rId8" w:history="1">
        <w:r w:rsidRPr="00A02908">
          <w:rPr>
            <w:rFonts w:ascii="仿宋" w:eastAsia="仿宋" w:hAnsi="仿宋" w:cs="宋体" w:hint="eastAsia"/>
            <w:color w:val="000000"/>
            <w:kern w:val="0"/>
            <w:sz w:val="32"/>
            <w:szCs w:val="32"/>
          </w:rPr>
          <w:t>项目正式申报</w:t>
        </w:r>
      </w:hyperlink>
      <w:r w:rsidRPr="00A02908">
        <w:rPr>
          <w:rFonts w:ascii="仿宋" w:eastAsia="仿宋" w:hAnsi="仿宋" w:cs="宋体" w:hint="eastAsia"/>
          <w:color w:val="000000"/>
          <w:kern w:val="0"/>
          <w:sz w:val="32"/>
          <w:szCs w:val="32"/>
        </w:rPr>
        <w:t>界面，选择</w:t>
      </w:r>
      <w:r w:rsidR="004C2419" w:rsidRPr="00A02908">
        <w:rPr>
          <w:rFonts w:ascii="仿宋" w:eastAsia="仿宋" w:hAnsi="仿宋" w:cs="宋体" w:hint="eastAsia"/>
          <w:color w:val="000000"/>
          <w:kern w:val="0"/>
          <w:sz w:val="32"/>
          <w:szCs w:val="32"/>
        </w:rPr>
        <w:t>技术榜单下</w:t>
      </w:r>
      <w:r w:rsidR="00F43F89" w:rsidRPr="00A02908">
        <w:rPr>
          <w:rFonts w:ascii="仿宋" w:eastAsia="仿宋" w:hAnsi="仿宋" w:cs="宋体" w:hint="eastAsia"/>
          <w:color w:val="000000"/>
          <w:kern w:val="0"/>
          <w:sz w:val="32"/>
          <w:szCs w:val="32"/>
        </w:rPr>
        <w:t>“贵州省</w:t>
      </w:r>
      <w:r w:rsidR="00F43F89" w:rsidRPr="00A02908">
        <w:rPr>
          <w:rFonts w:ascii="仿宋" w:eastAsia="仿宋" w:hAnsi="仿宋" w:cs="宋体"/>
          <w:color w:val="000000"/>
          <w:kern w:val="0"/>
          <w:sz w:val="32"/>
          <w:szCs w:val="32"/>
        </w:rPr>
        <w:t>公共大数据</w:t>
      </w:r>
      <w:r w:rsidR="004C2419" w:rsidRPr="00A02908">
        <w:rPr>
          <w:rFonts w:ascii="仿宋" w:eastAsia="仿宋" w:hAnsi="仿宋" w:cs="宋体" w:hint="eastAsia"/>
          <w:color w:val="000000"/>
          <w:kern w:val="0"/>
          <w:sz w:val="32"/>
          <w:szCs w:val="32"/>
        </w:rPr>
        <w:t>技术榜单</w:t>
      </w:r>
      <w:r w:rsidR="00F43F89" w:rsidRPr="00A02908">
        <w:rPr>
          <w:rFonts w:ascii="仿宋" w:eastAsia="仿宋" w:hAnsi="仿宋" w:cs="宋体" w:hint="eastAsia"/>
          <w:color w:val="000000"/>
          <w:kern w:val="0"/>
          <w:sz w:val="32"/>
          <w:szCs w:val="32"/>
        </w:rPr>
        <w:t>”</w:t>
      </w:r>
      <w:r w:rsidRPr="00A02908">
        <w:rPr>
          <w:rFonts w:ascii="仿宋" w:eastAsia="仿宋" w:hAnsi="仿宋" w:cs="宋体"/>
          <w:color w:val="000000"/>
          <w:kern w:val="0"/>
          <w:sz w:val="32"/>
          <w:szCs w:val="32"/>
        </w:rPr>
        <w:t>，</w:t>
      </w:r>
      <w:r w:rsidRPr="00A02908">
        <w:rPr>
          <w:rFonts w:ascii="仿宋" w:eastAsia="仿宋" w:hAnsi="仿宋" w:cs="宋体" w:hint="eastAsia"/>
          <w:color w:val="000000"/>
          <w:kern w:val="0"/>
          <w:sz w:val="32"/>
          <w:szCs w:val="32"/>
        </w:rPr>
        <w:t>进行网上申报</w:t>
      </w:r>
      <w:r w:rsidR="00F43F89" w:rsidRPr="00A02908">
        <w:rPr>
          <w:rFonts w:ascii="仿宋" w:eastAsia="仿宋" w:hAnsi="仿宋" w:cs="宋体" w:hint="eastAsia"/>
          <w:color w:val="000000"/>
          <w:kern w:val="0"/>
          <w:sz w:val="32"/>
          <w:szCs w:val="32"/>
        </w:rPr>
        <w:t>，</w:t>
      </w:r>
      <w:r w:rsidR="009C53CA" w:rsidRPr="00A02908">
        <w:rPr>
          <w:rFonts w:ascii="仿宋" w:eastAsia="仿宋" w:hAnsi="仿宋" w:cs="宋体" w:hint="eastAsia"/>
          <w:color w:val="000000"/>
          <w:kern w:val="0"/>
          <w:sz w:val="32"/>
          <w:szCs w:val="32"/>
        </w:rPr>
        <w:t>填写申请书并</w:t>
      </w:r>
      <w:r w:rsidR="00C30844" w:rsidRPr="00A02908">
        <w:rPr>
          <w:rFonts w:ascii="仿宋" w:eastAsia="仿宋" w:hAnsi="仿宋" w:cs="宋体" w:hint="eastAsia"/>
          <w:color w:val="000000"/>
          <w:kern w:val="0"/>
          <w:sz w:val="32"/>
          <w:szCs w:val="32"/>
        </w:rPr>
        <w:t>上传</w:t>
      </w:r>
      <w:r w:rsidR="00B703D5" w:rsidRPr="00A02908">
        <w:rPr>
          <w:rFonts w:ascii="仿宋" w:eastAsia="仿宋" w:hAnsi="仿宋" w:cs="宋体" w:hint="eastAsia"/>
          <w:color w:val="000000"/>
          <w:kern w:val="0"/>
          <w:sz w:val="32"/>
          <w:szCs w:val="32"/>
        </w:rPr>
        <w:t>“贵州省重大科技专项计划项目</w:t>
      </w:r>
      <w:r w:rsidR="00F43F89" w:rsidRPr="00A02908">
        <w:rPr>
          <w:rFonts w:ascii="仿宋" w:eastAsia="仿宋" w:hAnsi="仿宋" w:cs="宋体" w:hint="eastAsia"/>
          <w:color w:val="000000"/>
          <w:kern w:val="0"/>
          <w:sz w:val="32"/>
          <w:szCs w:val="32"/>
        </w:rPr>
        <w:t>可行</w:t>
      </w:r>
      <w:r w:rsidR="00F43F89" w:rsidRPr="00A02908">
        <w:rPr>
          <w:rFonts w:ascii="仿宋" w:eastAsia="仿宋" w:hAnsi="仿宋" w:cs="宋体"/>
          <w:color w:val="000000"/>
          <w:kern w:val="0"/>
          <w:sz w:val="32"/>
          <w:szCs w:val="32"/>
        </w:rPr>
        <w:t>性研究报告</w:t>
      </w:r>
      <w:r w:rsidR="00B703D5" w:rsidRPr="00A02908">
        <w:rPr>
          <w:rFonts w:ascii="仿宋" w:eastAsia="仿宋" w:hAnsi="仿宋" w:cs="宋体" w:hint="eastAsia"/>
          <w:color w:val="000000"/>
          <w:kern w:val="0"/>
          <w:sz w:val="32"/>
          <w:szCs w:val="32"/>
        </w:rPr>
        <w:t>”</w:t>
      </w:r>
      <w:r w:rsidR="00F43F89" w:rsidRPr="00A02908">
        <w:rPr>
          <w:rFonts w:ascii="仿宋" w:eastAsia="仿宋" w:hAnsi="仿宋" w:cs="宋体" w:hint="eastAsia"/>
          <w:color w:val="000000"/>
          <w:kern w:val="0"/>
          <w:sz w:val="32"/>
          <w:szCs w:val="32"/>
        </w:rPr>
        <w:t>，</w:t>
      </w:r>
      <w:r w:rsidRPr="00A02908">
        <w:rPr>
          <w:rFonts w:ascii="仿宋" w:eastAsia="仿宋" w:hAnsi="仿宋" w:cs="宋体" w:hint="eastAsia"/>
          <w:color w:val="000000"/>
          <w:kern w:val="0"/>
          <w:sz w:val="32"/>
          <w:szCs w:val="32"/>
        </w:rPr>
        <w:t>打印带科技厅水印的书面申请</w:t>
      </w:r>
      <w:r w:rsidR="00C30844" w:rsidRPr="00A02908">
        <w:rPr>
          <w:rFonts w:ascii="仿宋" w:eastAsia="仿宋" w:hAnsi="仿宋" w:cs="宋体" w:hint="eastAsia"/>
          <w:color w:val="000000"/>
          <w:kern w:val="0"/>
          <w:sz w:val="32"/>
          <w:szCs w:val="32"/>
        </w:rPr>
        <w:t>材料</w:t>
      </w:r>
      <w:r w:rsidRPr="00A02908">
        <w:rPr>
          <w:rFonts w:ascii="仿宋" w:eastAsia="仿宋" w:hAnsi="仿宋" w:cs="宋体" w:hint="eastAsia"/>
          <w:color w:val="000000"/>
          <w:kern w:val="0"/>
          <w:sz w:val="32"/>
          <w:szCs w:val="32"/>
        </w:rPr>
        <w:t>。</w:t>
      </w:r>
    </w:p>
    <w:p w:rsidR="00B404E5" w:rsidRPr="00A02908" w:rsidRDefault="00B404E5" w:rsidP="00A02908">
      <w:pPr>
        <w:widowControl/>
        <w:shd w:val="clear" w:color="auto" w:fill="FFFFFF"/>
        <w:spacing w:line="240" w:lineRule="atLeast"/>
        <w:ind w:firstLineChars="150" w:firstLine="480"/>
        <w:rPr>
          <w:rFonts w:ascii="仿宋" w:eastAsia="仿宋" w:hAnsi="仿宋" w:cs="宋体"/>
          <w:color w:val="000000"/>
          <w:kern w:val="0"/>
          <w:sz w:val="32"/>
          <w:szCs w:val="32"/>
        </w:rPr>
      </w:pPr>
      <w:r w:rsidRPr="00A02908">
        <w:rPr>
          <w:rFonts w:ascii="仿宋" w:eastAsia="仿宋" w:hAnsi="仿宋" w:cs="宋体"/>
          <w:color w:val="000000"/>
          <w:kern w:val="0"/>
          <w:sz w:val="32"/>
          <w:szCs w:val="32"/>
        </w:rPr>
        <w:t>2．书面申请</w:t>
      </w:r>
      <w:r w:rsidR="009C53CA" w:rsidRPr="00A02908">
        <w:rPr>
          <w:rFonts w:ascii="仿宋" w:eastAsia="仿宋" w:hAnsi="仿宋" w:cs="宋体" w:hint="eastAsia"/>
          <w:color w:val="000000"/>
          <w:kern w:val="0"/>
          <w:sz w:val="32"/>
          <w:szCs w:val="32"/>
        </w:rPr>
        <w:t>材料</w:t>
      </w:r>
      <w:r w:rsidRPr="00A02908">
        <w:rPr>
          <w:rFonts w:ascii="仿宋" w:eastAsia="仿宋" w:hAnsi="仿宋" w:cs="宋体"/>
          <w:color w:val="000000"/>
          <w:kern w:val="0"/>
          <w:sz w:val="32"/>
          <w:szCs w:val="32"/>
        </w:rPr>
        <w:t>需一式三份（A4</w:t>
      </w:r>
      <w:r w:rsidRPr="00A02908">
        <w:rPr>
          <w:rFonts w:ascii="仿宋" w:eastAsia="仿宋" w:hAnsi="仿宋" w:cs="宋体" w:hint="eastAsia"/>
          <w:color w:val="000000"/>
          <w:kern w:val="0"/>
          <w:sz w:val="32"/>
          <w:szCs w:val="32"/>
        </w:rPr>
        <w:t>纸双面打印、纸质封面，平装），由申请人撰写并在申请书上签字，对申请材料的真实性、合法性负责。合作者需本人签字和单位（合作单位）盖章。</w:t>
      </w:r>
    </w:p>
    <w:p w:rsidR="00B404E5" w:rsidRPr="00A02908" w:rsidRDefault="00B404E5" w:rsidP="00A02908">
      <w:pPr>
        <w:widowControl/>
        <w:shd w:val="clear" w:color="auto" w:fill="FFFFFF"/>
        <w:spacing w:line="240" w:lineRule="atLeast"/>
        <w:ind w:firstLineChars="150" w:firstLine="480"/>
        <w:rPr>
          <w:rFonts w:ascii="仿宋" w:eastAsia="仿宋" w:hAnsi="仿宋" w:cs="宋体"/>
          <w:color w:val="000000"/>
          <w:kern w:val="0"/>
          <w:sz w:val="32"/>
          <w:szCs w:val="32"/>
        </w:rPr>
      </w:pPr>
      <w:r w:rsidRPr="00A02908">
        <w:rPr>
          <w:rFonts w:ascii="仿宋" w:eastAsia="仿宋" w:hAnsi="仿宋" w:cs="宋体"/>
          <w:color w:val="000000"/>
          <w:kern w:val="0"/>
          <w:sz w:val="32"/>
          <w:szCs w:val="32"/>
        </w:rPr>
        <w:t>3</w:t>
      </w:r>
      <w:r w:rsidRPr="00A02908">
        <w:rPr>
          <w:rFonts w:ascii="仿宋" w:eastAsia="仿宋" w:hAnsi="仿宋" w:cs="宋体" w:hint="eastAsia"/>
          <w:color w:val="000000"/>
          <w:kern w:val="0"/>
          <w:sz w:val="32"/>
          <w:szCs w:val="32"/>
        </w:rPr>
        <w:t>．书面申请</w:t>
      </w:r>
      <w:r w:rsidR="009C53CA" w:rsidRPr="00A02908">
        <w:rPr>
          <w:rFonts w:ascii="仿宋" w:eastAsia="仿宋" w:hAnsi="仿宋" w:cs="宋体" w:hint="eastAsia"/>
          <w:color w:val="000000"/>
          <w:kern w:val="0"/>
          <w:sz w:val="32"/>
          <w:szCs w:val="32"/>
        </w:rPr>
        <w:t>材料</w:t>
      </w:r>
      <w:r w:rsidRPr="00A02908">
        <w:rPr>
          <w:rFonts w:ascii="仿宋" w:eastAsia="仿宋" w:hAnsi="仿宋" w:cs="宋体" w:hint="eastAsia"/>
          <w:color w:val="000000"/>
          <w:kern w:val="0"/>
          <w:sz w:val="32"/>
          <w:szCs w:val="32"/>
        </w:rPr>
        <w:t>请于截止日期之前送或邮寄（以邮戳为准）贵州省科技信息中心材料受理室，逾期报送不予受理。联系人</w:t>
      </w:r>
      <w:r w:rsidR="00055D13" w:rsidRPr="00A02908">
        <w:rPr>
          <w:rFonts w:ascii="仿宋" w:eastAsia="仿宋" w:hAnsi="仿宋" w:cs="宋体" w:hint="eastAsia"/>
          <w:color w:val="000000"/>
          <w:kern w:val="0"/>
          <w:sz w:val="32"/>
          <w:szCs w:val="32"/>
        </w:rPr>
        <w:t>敖娇莉</w:t>
      </w:r>
      <w:r w:rsidRPr="00A02908">
        <w:rPr>
          <w:rFonts w:ascii="仿宋" w:eastAsia="仿宋" w:hAnsi="仿宋" w:cs="宋体" w:hint="eastAsia"/>
          <w:color w:val="000000"/>
          <w:kern w:val="0"/>
          <w:sz w:val="32"/>
          <w:szCs w:val="32"/>
        </w:rPr>
        <w:t>、杨敬：</w:t>
      </w:r>
      <w:r w:rsidRPr="00A02908">
        <w:rPr>
          <w:rFonts w:ascii="仿宋" w:eastAsia="仿宋" w:hAnsi="仿宋" w:cs="宋体"/>
          <w:color w:val="000000"/>
          <w:kern w:val="0"/>
          <w:sz w:val="32"/>
          <w:szCs w:val="32"/>
        </w:rPr>
        <w:t>0851-85869134</w:t>
      </w:r>
      <w:r w:rsidR="00055D13" w:rsidRPr="00A02908">
        <w:rPr>
          <w:rFonts w:ascii="仿宋" w:eastAsia="仿宋" w:hAnsi="仿宋" w:cs="宋体" w:hint="eastAsia"/>
          <w:color w:val="000000"/>
          <w:kern w:val="0"/>
          <w:sz w:val="32"/>
          <w:szCs w:val="32"/>
        </w:rPr>
        <w:t>，技术支持梁正华：</w:t>
      </w:r>
      <w:r w:rsidR="00055D13" w:rsidRPr="00A02908">
        <w:rPr>
          <w:rFonts w:ascii="仿宋" w:eastAsia="仿宋" w:hAnsi="仿宋" w:cs="宋体"/>
          <w:color w:val="000000"/>
          <w:kern w:val="0"/>
          <w:sz w:val="32"/>
          <w:szCs w:val="32"/>
        </w:rPr>
        <w:t>0851-858</w:t>
      </w:r>
      <w:r w:rsidR="00055D13" w:rsidRPr="00A02908">
        <w:rPr>
          <w:rFonts w:ascii="仿宋" w:eastAsia="仿宋" w:hAnsi="仿宋" w:cs="宋体" w:hint="eastAsia"/>
          <w:color w:val="000000"/>
          <w:kern w:val="0"/>
          <w:sz w:val="32"/>
          <w:szCs w:val="32"/>
        </w:rPr>
        <w:t>17379。</w:t>
      </w:r>
    </w:p>
    <w:p w:rsidR="00B404E5" w:rsidRPr="00B404E5" w:rsidRDefault="00B404E5" w:rsidP="00B404E5">
      <w:pPr>
        <w:widowControl/>
        <w:shd w:val="clear" w:color="auto" w:fill="FFFFFF"/>
        <w:spacing w:line="470" w:lineRule="atLeast"/>
        <w:ind w:firstLine="480"/>
        <w:rPr>
          <w:rFonts w:ascii="Times New Roman" w:eastAsia="宋体" w:hAnsi="Times New Roman" w:cs="Times New Roman"/>
          <w:color w:val="000000"/>
          <w:kern w:val="0"/>
          <w:sz w:val="32"/>
          <w:szCs w:val="32"/>
        </w:rPr>
      </w:pPr>
      <w:r w:rsidRPr="00B404E5">
        <w:rPr>
          <w:rFonts w:ascii="楷体" w:eastAsia="楷体" w:hAnsi="楷体" w:cs="Times New Roman" w:hint="eastAsia"/>
          <w:b/>
          <w:bCs/>
          <w:color w:val="000000"/>
          <w:kern w:val="0"/>
          <w:sz w:val="32"/>
          <w:szCs w:val="32"/>
        </w:rPr>
        <w:t>（四）政策咨询</w:t>
      </w:r>
    </w:p>
    <w:p w:rsidR="00B404E5" w:rsidRPr="00A02908" w:rsidRDefault="00B404E5" w:rsidP="00A02908">
      <w:pPr>
        <w:widowControl/>
        <w:shd w:val="clear" w:color="auto" w:fill="FFFFFF"/>
        <w:spacing w:line="240" w:lineRule="atLeast"/>
        <w:ind w:firstLineChars="150" w:firstLine="480"/>
        <w:rPr>
          <w:rFonts w:ascii="仿宋" w:eastAsia="仿宋" w:hAnsi="仿宋" w:cs="宋体"/>
          <w:color w:val="000000"/>
          <w:kern w:val="0"/>
          <w:sz w:val="32"/>
          <w:szCs w:val="32"/>
        </w:rPr>
      </w:pPr>
      <w:r w:rsidRPr="00A02908">
        <w:rPr>
          <w:rFonts w:ascii="仿宋" w:eastAsia="仿宋" w:hAnsi="仿宋" w:cs="宋体" w:hint="eastAsia"/>
          <w:color w:val="000000"/>
          <w:kern w:val="0"/>
          <w:sz w:val="32"/>
          <w:szCs w:val="32"/>
        </w:rPr>
        <w:t>项目申报事宜咨询，请联系</w:t>
      </w:r>
      <w:r w:rsidR="00F46242" w:rsidRPr="00A02908">
        <w:rPr>
          <w:rFonts w:ascii="仿宋" w:eastAsia="仿宋" w:hAnsi="仿宋" w:cs="宋体" w:hint="eastAsia"/>
          <w:color w:val="000000"/>
          <w:kern w:val="0"/>
          <w:sz w:val="32"/>
          <w:szCs w:val="32"/>
        </w:rPr>
        <w:t>贵州省科技</w:t>
      </w:r>
      <w:proofErr w:type="gramStart"/>
      <w:r w:rsidR="00F46242" w:rsidRPr="00A02908">
        <w:rPr>
          <w:rFonts w:ascii="仿宋" w:eastAsia="仿宋" w:hAnsi="仿宋" w:cs="宋体" w:hint="eastAsia"/>
          <w:color w:val="000000"/>
          <w:kern w:val="0"/>
          <w:sz w:val="32"/>
          <w:szCs w:val="32"/>
        </w:rPr>
        <w:t>厅发展</w:t>
      </w:r>
      <w:proofErr w:type="gramEnd"/>
      <w:r w:rsidRPr="00A02908">
        <w:rPr>
          <w:rFonts w:ascii="仿宋" w:eastAsia="仿宋" w:hAnsi="仿宋" w:cs="宋体" w:hint="eastAsia"/>
          <w:color w:val="000000"/>
          <w:kern w:val="0"/>
          <w:sz w:val="32"/>
          <w:szCs w:val="32"/>
        </w:rPr>
        <w:t>计划处、高新技术发展及产业化处，联系人：陈娇、赵阳</w:t>
      </w:r>
      <w:r w:rsidR="00F46242" w:rsidRPr="00A02908">
        <w:rPr>
          <w:rFonts w:ascii="仿宋" w:eastAsia="仿宋" w:hAnsi="仿宋" w:cs="宋体" w:hint="eastAsia"/>
          <w:color w:val="000000"/>
          <w:kern w:val="0"/>
          <w:sz w:val="32"/>
          <w:szCs w:val="32"/>
        </w:rPr>
        <w:t>；联系电话：</w:t>
      </w:r>
      <w:r w:rsidRPr="00A02908">
        <w:rPr>
          <w:rFonts w:ascii="仿宋" w:eastAsia="仿宋" w:hAnsi="仿宋" w:cs="宋体"/>
          <w:color w:val="000000"/>
          <w:kern w:val="0"/>
          <w:sz w:val="32"/>
          <w:szCs w:val="32"/>
        </w:rPr>
        <w:t>0851-85814574、85829721</w:t>
      </w:r>
      <w:r w:rsidRPr="00A02908">
        <w:rPr>
          <w:rFonts w:ascii="仿宋" w:eastAsia="仿宋" w:hAnsi="仿宋" w:cs="宋体" w:hint="eastAsia"/>
          <w:color w:val="000000"/>
          <w:kern w:val="0"/>
          <w:sz w:val="32"/>
          <w:szCs w:val="32"/>
        </w:rPr>
        <w:t>。</w:t>
      </w:r>
    </w:p>
    <w:p w:rsidR="00B404E5" w:rsidRPr="00A02908" w:rsidRDefault="00B404E5" w:rsidP="00A02908">
      <w:pPr>
        <w:widowControl/>
        <w:shd w:val="clear" w:color="auto" w:fill="FFFFFF"/>
        <w:spacing w:line="240" w:lineRule="atLeast"/>
        <w:ind w:firstLineChars="150" w:firstLine="480"/>
        <w:rPr>
          <w:rFonts w:ascii="仿宋" w:eastAsia="仿宋" w:hAnsi="仿宋" w:cs="宋体"/>
          <w:color w:val="000000"/>
          <w:kern w:val="0"/>
          <w:sz w:val="32"/>
          <w:szCs w:val="32"/>
        </w:rPr>
      </w:pPr>
      <w:r w:rsidRPr="00A02908">
        <w:rPr>
          <w:rFonts w:ascii="仿宋" w:eastAsia="仿宋" w:hAnsi="仿宋" w:cs="宋体" w:hint="eastAsia"/>
          <w:color w:val="000000"/>
          <w:kern w:val="0"/>
          <w:sz w:val="32"/>
          <w:szCs w:val="32"/>
        </w:rPr>
        <w:t>技术榜单研究方向及研究内容咨询，请联系贵州省公共大数据重点实验室，联系人：陈玉玲：13984893650。</w:t>
      </w:r>
    </w:p>
    <w:p w:rsidR="00B404E5" w:rsidRDefault="00B404E5" w:rsidP="00B404E5">
      <w:pPr>
        <w:widowControl/>
        <w:shd w:val="clear" w:color="auto" w:fill="FFFFFF"/>
        <w:spacing w:line="470" w:lineRule="atLeast"/>
        <w:ind w:right="640"/>
        <w:rPr>
          <w:rFonts w:ascii="黑体" w:eastAsia="黑体" w:hAnsi="黑体" w:cs="Times New Roman"/>
          <w:color w:val="000000"/>
          <w:kern w:val="0"/>
          <w:sz w:val="32"/>
          <w:szCs w:val="32"/>
        </w:rPr>
      </w:pPr>
    </w:p>
    <w:sectPr w:rsidR="00B404E5" w:rsidSect="00E917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00A" w:rsidRDefault="0087300A" w:rsidP="005F3791">
      <w:r>
        <w:separator/>
      </w:r>
    </w:p>
  </w:endnote>
  <w:endnote w:type="continuationSeparator" w:id="0">
    <w:p w:rsidR="0087300A" w:rsidRDefault="0087300A" w:rsidP="005F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font>
  <w:font w:name="_4eff_5b8b_GB2312">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00A" w:rsidRDefault="0087300A" w:rsidP="005F3791">
      <w:r>
        <w:separator/>
      </w:r>
    </w:p>
  </w:footnote>
  <w:footnote w:type="continuationSeparator" w:id="0">
    <w:p w:rsidR="0087300A" w:rsidRDefault="0087300A" w:rsidP="005F37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768"/>
    <w:rsid w:val="00055D13"/>
    <w:rsid w:val="00161345"/>
    <w:rsid w:val="001A1344"/>
    <w:rsid w:val="001F5442"/>
    <w:rsid w:val="002A39C5"/>
    <w:rsid w:val="002B5F07"/>
    <w:rsid w:val="0031003A"/>
    <w:rsid w:val="00327E67"/>
    <w:rsid w:val="004217D4"/>
    <w:rsid w:val="004454B9"/>
    <w:rsid w:val="004C2419"/>
    <w:rsid w:val="005A064E"/>
    <w:rsid w:val="005B38BC"/>
    <w:rsid w:val="005C4001"/>
    <w:rsid w:val="005F3791"/>
    <w:rsid w:val="00614F0E"/>
    <w:rsid w:val="006638E0"/>
    <w:rsid w:val="00736EB8"/>
    <w:rsid w:val="007D6772"/>
    <w:rsid w:val="007E6768"/>
    <w:rsid w:val="007F7A10"/>
    <w:rsid w:val="0081244C"/>
    <w:rsid w:val="0087300A"/>
    <w:rsid w:val="00991B3B"/>
    <w:rsid w:val="009C53CA"/>
    <w:rsid w:val="00A02908"/>
    <w:rsid w:val="00A933D2"/>
    <w:rsid w:val="00B404E5"/>
    <w:rsid w:val="00B549D7"/>
    <w:rsid w:val="00B703D5"/>
    <w:rsid w:val="00BB3EA5"/>
    <w:rsid w:val="00BB5AE1"/>
    <w:rsid w:val="00C30844"/>
    <w:rsid w:val="00C708A1"/>
    <w:rsid w:val="00DC6DF4"/>
    <w:rsid w:val="00E12FF8"/>
    <w:rsid w:val="00E917C8"/>
    <w:rsid w:val="00F331FD"/>
    <w:rsid w:val="00F43F89"/>
    <w:rsid w:val="00F46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FF8"/>
    <w:pPr>
      <w:widowControl w:val="0"/>
      <w:jc w:val="both"/>
    </w:pPr>
  </w:style>
  <w:style w:type="paragraph" w:styleId="3">
    <w:name w:val="heading 3"/>
    <w:basedOn w:val="a"/>
    <w:link w:val="3Char"/>
    <w:uiPriority w:val="9"/>
    <w:qFormat/>
    <w:rsid w:val="00E12FF8"/>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E12FF8"/>
    <w:rPr>
      <w:rFonts w:ascii="宋体" w:eastAsia="宋体" w:hAnsi="宋体" w:cs="宋体"/>
      <w:b/>
      <w:bCs/>
      <w:kern w:val="0"/>
      <w:sz w:val="24"/>
      <w:szCs w:val="24"/>
    </w:rPr>
  </w:style>
  <w:style w:type="paragraph" w:styleId="a3">
    <w:name w:val="List Paragraph"/>
    <w:basedOn w:val="a"/>
    <w:uiPriority w:val="34"/>
    <w:qFormat/>
    <w:rsid w:val="00E12FF8"/>
    <w:pPr>
      <w:ind w:firstLineChars="200" w:firstLine="420"/>
    </w:pPr>
  </w:style>
  <w:style w:type="character" w:customStyle="1" w:styleId="apple-converted-space">
    <w:name w:val="apple-converted-space"/>
    <w:basedOn w:val="a0"/>
    <w:rsid w:val="007E6768"/>
  </w:style>
  <w:style w:type="paragraph" w:styleId="a4">
    <w:name w:val="header"/>
    <w:basedOn w:val="a"/>
    <w:link w:val="Char"/>
    <w:uiPriority w:val="99"/>
    <w:unhideWhenUsed/>
    <w:rsid w:val="005F37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F3791"/>
    <w:rPr>
      <w:sz w:val="18"/>
      <w:szCs w:val="18"/>
    </w:rPr>
  </w:style>
  <w:style w:type="paragraph" w:styleId="a5">
    <w:name w:val="footer"/>
    <w:basedOn w:val="a"/>
    <w:link w:val="Char0"/>
    <w:uiPriority w:val="99"/>
    <w:unhideWhenUsed/>
    <w:rsid w:val="005F3791"/>
    <w:pPr>
      <w:tabs>
        <w:tab w:val="center" w:pos="4153"/>
        <w:tab w:val="right" w:pos="8306"/>
      </w:tabs>
      <w:snapToGrid w:val="0"/>
      <w:jc w:val="left"/>
    </w:pPr>
    <w:rPr>
      <w:sz w:val="18"/>
      <w:szCs w:val="18"/>
    </w:rPr>
  </w:style>
  <w:style w:type="character" w:customStyle="1" w:styleId="Char0">
    <w:name w:val="页脚 Char"/>
    <w:basedOn w:val="a0"/>
    <w:link w:val="a5"/>
    <w:uiPriority w:val="99"/>
    <w:rsid w:val="005F3791"/>
    <w:rPr>
      <w:sz w:val="18"/>
      <w:szCs w:val="18"/>
    </w:rPr>
  </w:style>
  <w:style w:type="paragraph" w:styleId="a6">
    <w:name w:val="No Spacing"/>
    <w:link w:val="Char1"/>
    <w:uiPriority w:val="1"/>
    <w:qFormat/>
    <w:rsid w:val="00E917C8"/>
    <w:rPr>
      <w:kern w:val="0"/>
      <w:sz w:val="22"/>
    </w:rPr>
  </w:style>
  <w:style w:type="character" w:customStyle="1" w:styleId="Char1">
    <w:name w:val="无间隔 Char"/>
    <w:basedOn w:val="a0"/>
    <w:link w:val="a6"/>
    <w:uiPriority w:val="1"/>
    <w:rsid w:val="00E917C8"/>
    <w:rPr>
      <w:kern w:val="0"/>
      <w:sz w:val="22"/>
    </w:rPr>
  </w:style>
  <w:style w:type="paragraph" w:styleId="a7">
    <w:name w:val="Balloon Text"/>
    <w:basedOn w:val="a"/>
    <w:link w:val="Char2"/>
    <w:uiPriority w:val="99"/>
    <w:semiHidden/>
    <w:unhideWhenUsed/>
    <w:rsid w:val="00E917C8"/>
    <w:rPr>
      <w:sz w:val="18"/>
      <w:szCs w:val="18"/>
    </w:rPr>
  </w:style>
  <w:style w:type="character" w:customStyle="1" w:styleId="Char2">
    <w:name w:val="批注框文本 Char"/>
    <w:basedOn w:val="a0"/>
    <w:link w:val="a7"/>
    <w:uiPriority w:val="99"/>
    <w:semiHidden/>
    <w:rsid w:val="00E917C8"/>
    <w:rPr>
      <w:sz w:val="18"/>
      <w:szCs w:val="18"/>
    </w:rPr>
  </w:style>
  <w:style w:type="character" w:styleId="a8">
    <w:name w:val="Hyperlink"/>
    <w:basedOn w:val="a0"/>
    <w:uiPriority w:val="99"/>
    <w:semiHidden/>
    <w:unhideWhenUsed/>
    <w:rsid w:val="00B404E5"/>
    <w:rPr>
      <w:color w:val="0000FF"/>
      <w:u w:val="single"/>
    </w:rPr>
  </w:style>
  <w:style w:type="character" w:customStyle="1" w:styleId="msoins0">
    <w:name w:val="msoins"/>
    <w:basedOn w:val="a0"/>
    <w:rsid w:val="005A06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FF8"/>
    <w:pPr>
      <w:widowControl w:val="0"/>
      <w:jc w:val="both"/>
    </w:pPr>
  </w:style>
  <w:style w:type="paragraph" w:styleId="3">
    <w:name w:val="heading 3"/>
    <w:basedOn w:val="a"/>
    <w:link w:val="3Char"/>
    <w:uiPriority w:val="9"/>
    <w:qFormat/>
    <w:rsid w:val="00E12FF8"/>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E12FF8"/>
    <w:rPr>
      <w:rFonts w:ascii="宋体" w:eastAsia="宋体" w:hAnsi="宋体" w:cs="宋体"/>
      <w:b/>
      <w:bCs/>
      <w:kern w:val="0"/>
      <w:sz w:val="24"/>
      <w:szCs w:val="24"/>
    </w:rPr>
  </w:style>
  <w:style w:type="paragraph" w:styleId="a3">
    <w:name w:val="List Paragraph"/>
    <w:basedOn w:val="a"/>
    <w:uiPriority w:val="34"/>
    <w:qFormat/>
    <w:rsid w:val="00E12FF8"/>
    <w:pPr>
      <w:ind w:firstLineChars="200" w:firstLine="420"/>
    </w:pPr>
  </w:style>
  <w:style w:type="character" w:customStyle="1" w:styleId="apple-converted-space">
    <w:name w:val="apple-converted-space"/>
    <w:basedOn w:val="a0"/>
    <w:rsid w:val="007E6768"/>
  </w:style>
  <w:style w:type="paragraph" w:styleId="a4">
    <w:name w:val="header"/>
    <w:basedOn w:val="a"/>
    <w:link w:val="Char"/>
    <w:uiPriority w:val="99"/>
    <w:unhideWhenUsed/>
    <w:rsid w:val="005F37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F3791"/>
    <w:rPr>
      <w:sz w:val="18"/>
      <w:szCs w:val="18"/>
    </w:rPr>
  </w:style>
  <w:style w:type="paragraph" w:styleId="a5">
    <w:name w:val="footer"/>
    <w:basedOn w:val="a"/>
    <w:link w:val="Char0"/>
    <w:uiPriority w:val="99"/>
    <w:unhideWhenUsed/>
    <w:rsid w:val="005F3791"/>
    <w:pPr>
      <w:tabs>
        <w:tab w:val="center" w:pos="4153"/>
        <w:tab w:val="right" w:pos="8306"/>
      </w:tabs>
      <w:snapToGrid w:val="0"/>
      <w:jc w:val="left"/>
    </w:pPr>
    <w:rPr>
      <w:sz w:val="18"/>
      <w:szCs w:val="18"/>
    </w:rPr>
  </w:style>
  <w:style w:type="character" w:customStyle="1" w:styleId="Char0">
    <w:name w:val="页脚 Char"/>
    <w:basedOn w:val="a0"/>
    <w:link w:val="a5"/>
    <w:uiPriority w:val="99"/>
    <w:rsid w:val="005F3791"/>
    <w:rPr>
      <w:sz w:val="18"/>
      <w:szCs w:val="18"/>
    </w:rPr>
  </w:style>
  <w:style w:type="paragraph" w:styleId="a6">
    <w:name w:val="No Spacing"/>
    <w:link w:val="Char1"/>
    <w:uiPriority w:val="1"/>
    <w:qFormat/>
    <w:rsid w:val="00E917C8"/>
    <w:rPr>
      <w:kern w:val="0"/>
      <w:sz w:val="22"/>
    </w:rPr>
  </w:style>
  <w:style w:type="character" w:customStyle="1" w:styleId="Char1">
    <w:name w:val="无间隔 Char"/>
    <w:basedOn w:val="a0"/>
    <w:link w:val="a6"/>
    <w:uiPriority w:val="1"/>
    <w:rsid w:val="00E917C8"/>
    <w:rPr>
      <w:kern w:val="0"/>
      <w:sz w:val="22"/>
    </w:rPr>
  </w:style>
  <w:style w:type="paragraph" w:styleId="a7">
    <w:name w:val="Balloon Text"/>
    <w:basedOn w:val="a"/>
    <w:link w:val="Char2"/>
    <w:uiPriority w:val="99"/>
    <w:semiHidden/>
    <w:unhideWhenUsed/>
    <w:rsid w:val="00E917C8"/>
    <w:rPr>
      <w:sz w:val="18"/>
      <w:szCs w:val="18"/>
    </w:rPr>
  </w:style>
  <w:style w:type="character" w:customStyle="1" w:styleId="Char2">
    <w:name w:val="批注框文本 Char"/>
    <w:basedOn w:val="a0"/>
    <w:link w:val="a7"/>
    <w:uiPriority w:val="99"/>
    <w:semiHidden/>
    <w:rsid w:val="00E917C8"/>
    <w:rPr>
      <w:sz w:val="18"/>
      <w:szCs w:val="18"/>
    </w:rPr>
  </w:style>
  <w:style w:type="character" w:styleId="a8">
    <w:name w:val="Hyperlink"/>
    <w:basedOn w:val="a0"/>
    <w:uiPriority w:val="99"/>
    <w:semiHidden/>
    <w:unhideWhenUsed/>
    <w:rsid w:val="00B404E5"/>
    <w:rPr>
      <w:color w:val="0000FF"/>
      <w:u w:val="single"/>
    </w:rPr>
  </w:style>
  <w:style w:type="character" w:customStyle="1" w:styleId="msoins0">
    <w:name w:val="msoins"/>
    <w:basedOn w:val="a0"/>
    <w:rsid w:val="005A06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017008">
      <w:bodyDiv w:val="1"/>
      <w:marLeft w:val="0"/>
      <w:marRight w:val="0"/>
      <w:marTop w:val="0"/>
      <w:marBottom w:val="0"/>
      <w:divBdr>
        <w:top w:val="none" w:sz="0" w:space="0" w:color="auto"/>
        <w:left w:val="none" w:sz="0" w:space="0" w:color="auto"/>
        <w:bottom w:val="none" w:sz="0" w:space="0" w:color="auto"/>
        <w:right w:val="none" w:sz="0" w:space="0" w:color="auto"/>
      </w:divBdr>
    </w:div>
    <w:div w:id="199236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eview.mail.163.com/proxy.do?uid=xiongqing-z@163.com&amp;mid=459%3AxtbByxeUdFO-4IMUAQACsk&amp;sid=RCuWdygFdnnZnIfhzoFFEnrafPZCznCo&amp;part=3&amp;filename=2016%E5%B9%B4%E5%85%AC%E5%85%B1%E5%A4%A7%E6%95%B0%E6%8D%AE%E6%8A%80%E6%9C%AF%E6%A6%9C%E5%8D%95%EF%BC%882017%E5%B9%B43%E6%9C%886%E6%97%A5%E7%A7%91%E6%8A%80%E5%8E%85%E6%B1%87%E6%8A%A5%E5%90%8E%E7%9A%84%E4%BF%AE%E6%94%B9%E7%89%88%E6%9C%AC%EF%BC%89.doc%2F2016%E5%B9%B4%E5%85%AC%E5%85%B1%E5%A4%A7%E6%95%B0%E6%8D%AE%E6%8A%80%E6%9C%AF%E6%A6%9C%E5%8D%95%EF%BC%882017%E5%B9%B43%E6%9C%886%E6%97%A5%E7%A7%91%E6%8A%80%E5%8E%85%E6%B1%87%E6%8A%A5%E5%90%8E%E7%9A%84%E4%BF%AE%E6%94%B9%E7%89%88%E6%9C%AC%EF%BC%89.html&amp;keyfrom=wm163.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28FE2-EDC6-4821-BB31-E0252086C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12</Pages>
  <Words>978</Words>
  <Characters>5575</Characters>
  <Application>Microsoft Office Word</Application>
  <DocSecurity>0</DocSecurity>
  <Lines>46</Lines>
  <Paragraphs>13</Paragraphs>
  <ScaleCrop>false</ScaleCrop>
  <Company>Lenovo</Company>
  <LinksUpToDate>false</LinksUpToDate>
  <CharactersWithSpaces>6540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kjt20150825</cp:lastModifiedBy>
  <cp:revision>5</cp:revision>
  <cp:lastPrinted>2017-03-24T06:29:00Z</cp:lastPrinted>
  <dcterms:created xsi:type="dcterms:W3CDTF">2017-04-06T08:48:00Z</dcterms:created>
  <dcterms:modified xsi:type="dcterms:W3CDTF">2017-04-07T02:45:00Z</dcterms:modified>
</cp:coreProperties>
</file>